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7B" w:rsidRPr="00D05D26" w:rsidRDefault="008B2B7B" w:rsidP="00D05D26">
      <w:pPr>
        <w:pStyle w:val="Default"/>
        <w:jc w:val="center"/>
        <w:rPr>
          <w:b/>
          <w:bCs/>
          <w:sz w:val="32"/>
          <w:szCs w:val="32"/>
        </w:rPr>
      </w:pPr>
      <w:r w:rsidRPr="00D05D26">
        <w:rPr>
          <w:b/>
          <w:bCs/>
          <w:sz w:val="32"/>
          <w:szCs w:val="32"/>
        </w:rPr>
        <w:t>Grundejerforeningen Lyngø.</w:t>
      </w:r>
    </w:p>
    <w:p w:rsidR="00D05D26" w:rsidRDefault="00D05D26" w:rsidP="002A03A6">
      <w:pPr>
        <w:pStyle w:val="Default"/>
        <w:rPr>
          <w:b/>
          <w:bCs/>
          <w:sz w:val="20"/>
          <w:szCs w:val="20"/>
        </w:rPr>
      </w:pPr>
    </w:p>
    <w:p w:rsidR="00D05D26" w:rsidRPr="007D5C88" w:rsidRDefault="00D05D26" w:rsidP="002A03A6">
      <w:pPr>
        <w:pStyle w:val="Default"/>
        <w:rPr>
          <w:b/>
          <w:bCs/>
        </w:rPr>
      </w:pPr>
      <w:r w:rsidRPr="007D5C88">
        <w:rPr>
          <w:b/>
          <w:bCs/>
        </w:rPr>
        <w:t xml:space="preserve">Referat fra ordinær generalforsamling, </w:t>
      </w:r>
      <w:r w:rsidR="0081723F" w:rsidRPr="007D5C88">
        <w:rPr>
          <w:b/>
          <w:bCs/>
        </w:rPr>
        <w:t>søndag</w:t>
      </w:r>
      <w:r w:rsidRPr="007D5C88">
        <w:rPr>
          <w:b/>
          <w:bCs/>
        </w:rPr>
        <w:t xml:space="preserve"> den </w:t>
      </w:r>
      <w:r w:rsidR="00A07CA2">
        <w:rPr>
          <w:b/>
          <w:bCs/>
        </w:rPr>
        <w:t>24</w:t>
      </w:r>
      <w:r w:rsidRPr="007D5C88">
        <w:rPr>
          <w:b/>
          <w:bCs/>
        </w:rPr>
        <w:t>. juni 201</w:t>
      </w:r>
      <w:r w:rsidR="006C047C">
        <w:rPr>
          <w:b/>
          <w:bCs/>
        </w:rPr>
        <w:t>3</w:t>
      </w:r>
      <w:r w:rsidR="00A07CA2">
        <w:rPr>
          <w:b/>
          <w:bCs/>
        </w:rPr>
        <w:t xml:space="preserve">. </w:t>
      </w:r>
    </w:p>
    <w:p w:rsidR="00D05D26" w:rsidRPr="007D5C88" w:rsidRDefault="00D05D26" w:rsidP="002A03A6">
      <w:pPr>
        <w:pStyle w:val="Default"/>
        <w:rPr>
          <w:b/>
          <w:bCs/>
        </w:rPr>
      </w:pPr>
    </w:p>
    <w:p w:rsidR="00D05D26" w:rsidRPr="007D5C88" w:rsidRDefault="00D05D26" w:rsidP="002A03A6">
      <w:pPr>
        <w:pStyle w:val="Default"/>
        <w:rPr>
          <w:bCs/>
        </w:rPr>
      </w:pPr>
      <w:r w:rsidRPr="007D5C88">
        <w:rPr>
          <w:bCs/>
        </w:rPr>
        <w:t xml:space="preserve">Der deltog ca. </w:t>
      </w:r>
      <w:r w:rsidR="006C047C">
        <w:rPr>
          <w:bCs/>
        </w:rPr>
        <w:t>7</w:t>
      </w:r>
      <w:r w:rsidR="00A07CA2">
        <w:rPr>
          <w:bCs/>
        </w:rPr>
        <w:t>0</w:t>
      </w:r>
      <w:r w:rsidRPr="007D5C88">
        <w:rPr>
          <w:bCs/>
        </w:rPr>
        <w:t xml:space="preserve"> </w:t>
      </w:r>
      <w:r w:rsidR="0081723F" w:rsidRPr="007D5C88">
        <w:rPr>
          <w:bCs/>
        </w:rPr>
        <w:t>medlemmer</w:t>
      </w:r>
      <w:r w:rsidRPr="007D5C88">
        <w:rPr>
          <w:bCs/>
        </w:rPr>
        <w:t xml:space="preserve"> på </w:t>
      </w:r>
      <w:r w:rsidR="0081723F" w:rsidRPr="007D5C88">
        <w:rPr>
          <w:bCs/>
        </w:rPr>
        <w:t>generalforsamlingen</w:t>
      </w:r>
      <w:r w:rsidRPr="007D5C88">
        <w:rPr>
          <w:bCs/>
        </w:rPr>
        <w:t>.</w:t>
      </w:r>
    </w:p>
    <w:p w:rsidR="00D05D26" w:rsidRPr="007D5C88" w:rsidRDefault="00D05D26" w:rsidP="002A03A6">
      <w:pPr>
        <w:pStyle w:val="Default"/>
        <w:rPr>
          <w:bCs/>
        </w:rPr>
      </w:pPr>
    </w:p>
    <w:p w:rsidR="00D05D26" w:rsidRPr="007D5C88" w:rsidRDefault="00D05D26" w:rsidP="002A03A6">
      <w:pPr>
        <w:pStyle w:val="Default"/>
        <w:rPr>
          <w:bCs/>
        </w:rPr>
      </w:pPr>
      <w:r w:rsidRPr="007D5C88">
        <w:rPr>
          <w:bCs/>
        </w:rPr>
        <w:t>Pe</w:t>
      </w:r>
      <w:r w:rsidR="00DA79A8" w:rsidRPr="007D5C88">
        <w:rPr>
          <w:bCs/>
        </w:rPr>
        <w:t xml:space="preserve">ter </w:t>
      </w:r>
      <w:r w:rsidRPr="007D5C88">
        <w:rPr>
          <w:bCs/>
        </w:rPr>
        <w:t>Johan</w:t>
      </w:r>
      <w:r w:rsidR="00DA79A8" w:rsidRPr="007D5C88">
        <w:rPr>
          <w:bCs/>
        </w:rPr>
        <w:t xml:space="preserve"> Petersen</w:t>
      </w:r>
      <w:r w:rsidRPr="007D5C88">
        <w:rPr>
          <w:bCs/>
        </w:rPr>
        <w:t xml:space="preserve"> bød velkommen til de fremmødte og gik derefter til </w:t>
      </w:r>
      <w:r w:rsidR="0081723F" w:rsidRPr="007D5C88">
        <w:rPr>
          <w:bCs/>
        </w:rPr>
        <w:t>dagsordenens</w:t>
      </w:r>
      <w:r w:rsidRPr="007D5C88">
        <w:rPr>
          <w:bCs/>
        </w:rPr>
        <w:t xml:space="preserve"> </w:t>
      </w:r>
      <w:r w:rsidR="0081723F" w:rsidRPr="007D5C88">
        <w:rPr>
          <w:bCs/>
        </w:rPr>
        <w:t>punkt</w:t>
      </w:r>
      <w:r w:rsidRPr="007D5C88">
        <w:rPr>
          <w:bCs/>
        </w:rPr>
        <w:t xml:space="preserve"> 1.</w:t>
      </w:r>
    </w:p>
    <w:p w:rsidR="00D05D26" w:rsidRPr="007D5C88" w:rsidRDefault="00D05D26" w:rsidP="002A03A6">
      <w:pPr>
        <w:pStyle w:val="Default"/>
        <w:rPr>
          <w:bCs/>
        </w:rPr>
      </w:pPr>
    </w:p>
    <w:p w:rsidR="00D05D26" w:rsidRPr="00303D36" w:rsidRDefault="00D05D26" w:rsidP="00D05D26">
      <w:pPr>
        <w:pStyle w:val="Default"/>
        <w:numPr>
          <w:ilvl w:val="0"/>
          <w:numId w:val="1"/>
        </w:numPr>
        <w:rPr>
          <w:b/>
          <w:bCs/>
        </w:rPr>
      </w:pPr>
      <w:r w:rsidRPr="00303D36">
        <w:rPr>
          <w:b/>
          <w:bCs/>
        </w:rPr>
        <w:t>Valg af dirigent.</w:t>
      </w:r>
    </w:p>
    <w:p w:rsidR="00D05D26" w:rsidRPr="007D5C88" w:rsidRDefault="00D05D26" w:rsidP="00D05D26">
      <w:pPr>
        <w:pStyle w:val="Default"/>
        <w:ind w:left="720"/>
        <w:rPr>
          <w:bCs/>
        </w:rPr>
      </w:pPr>
      <w:r w:rsidRPr="007D5C88">
        <w:rPr>
          <w:bCs/>
        </w:rPr>
        <w:t xml:space="preserve">Bestyrelsen forslog </w:t>
      </w:r>
      <w:r w:rsidR="00E948B8">
        <w:rPr>
          <w:bCs/>
        </w:rPr>
        <w:t>Arne V. Kristensen</w:t>
      </w:r>
      <w:r w:rsidRPr="007D5C88">
        <w:rPr>
          <w:bCs/>
        </w:rPr>
        <w:t>, som blev valg uden modkandidat.</w:t>
      </w:r>
    </w:p>
    <w:p w:rsidR="00D05D26" w:rsidRPr="007D5C88" w:rsidRDefault="00D05D26" w:rsidP="00D05D26">
      <w:pPr>
        <w:pStyle w:val="Default"/>
        <w:ind w:left="720"/>
        <w:rPr>
          <w:bCs/>
        </w:rPr>
      </w:pPr>
      <w:r w:rsidRPr="007D5C88">
        <w:rPr>
          <w:bCs/>
        </w:rPr>
        <w:t>Dirigenten konstaterede at generalforsamlingen var lovligt indvarslet</w:t>
      </w:r>
      <w:r w:rsidR="00DA79A8" w:rsidRPr="007D5C88">
        <w:rPr>
          <w:bCs/>
        </w:rPr>
        <w:t>, ide</w:t>
      </w:r>
      <w:r w:rsidR="00E85C5A">
        <w:rPr>
          <w:bCs/>
        </w:rPr>
        <w:t>t indkaldelsen var modtaget den</w:t>
      </w:r>
      <w:r w:rsidR="00D32553">
        <w:rPr>
          <w:bCs/>
        </w:rPr>
        <w:t xml:space="preserve"> </w:t>
      </w:r>
      <w:r w:rsidR="00E948B8">
        <w:rPr>
          <w:bCs/>
        </w:rPr>
        <w:t>1</w:t>
      </w:r>
      <w:r w:rsidR="00FA7B9A">
        <w:rPr>
          <w:bCs/>
        </w:rPr>
        <w:t>.</w:t>
      </w:r>
      <w:r w:rsidR="00E948B8">
        <w:rPr>
          <w:bCs/>
        </w:rPr>
        <w:t xml:space="preserve"> juni</w:t>
      </w:r>
      <w:r w:rsidR="00DA79A8" w:rsidRPr="007D5C88">
        <w:rPr>
          <w:bCs/>
        </w:rPr>
        <w:t xml:space="preserve"> 201</w:t>
      </w:r>
      <w:r w:rsidR="00E948B8">
        <w:rPr>
          <w:bCs/>
        </w:rPr>
        <w:t>3</w:t>
      </w:r>
      <w:r w:rsidRPr="007D5C88">
        <w:rPr>
          <w:bCs/>
        </w:rPr>
        <w:t>.</w:t>
      </w:r>
    </w:p>
    <w:p w:rsidR="00303D36" w:rsidRPr="00303D36" w:rsidRDefault="00303D36" w:rsidP="003C481B">
      <w:pPr>
        <w:pStyle w:val="Default"/>
        <w:numPr>
          <w:ilvl w:val="0"/>
          <w:numId w:val="1"/>
        </w:numPr>
        <w:rPr>
          <w:b/>
          <w:bCs/>
        </w:rPr>
      </w:pPr>
      <w:r w:rsidRPr="00303D36">
        <w:rPr>
          <w:b/>
          <w:bCs/>
        </w:rPr>
        <w:t>Bestyrelsens beretning:</w:t>
      </w:r>
    </w:p>
    <w:p w:rsidR="003C481B" w:rsidRPr="003C481B" w:rsidRDefault="00DA79A8" w:rsidP="00303D36">
      <w:pPr>
        <w:pStyle w:val="Default"/>
        <w:ind w:left="720"/>
        <w:rPr>
          <w:bCs/>
        </w:rPr>
      </w:pPr>
      <w:r w:rsidRPr="003C481B">
        <w:rPr>
          <w:bCs/>
        </w:rPr>
        <w:t>Peter Johan Petersen aflagte på bestyrelsens vegne beretningen, der lød</w:t>
      </w:r>
      <w:r w:rsidR="003C481B" w:rsidRPr="003C481B">
        <w:rPr>
          <w:bCs/>
        </w:rPr>
        <w:t>:</w:t>
      </w:r>
    </w:p>
    <w:p w:rsidR="006C047C" w:rsidRDefault="006C047C" w:rsidP="006C047C">
      <w:pPr>
        <w:rPr>
          <w:rFonts w:ascii="Calibri" w:hAnsi="Calibri"/>
        </w:rPr>
      </w:pPr>
    </w:p>
    <w:p w:rsidR="006C047C" w:rsidRDefault="006C047C" w:rsidP="006C047C">
      <w:pPr>
        <w:ind w:left="1304"/>
        <w:rPr>
          <w:rFonts w:ascii="Calibri" w:hAnsi="Calibri"/>
        </w:rPr>
      </w:pPr>
      <w:r>
        <w:rPr>
          <w:rFonts w:ascii="Calibri" w:hAnsi="Calibri"/>
        </w:rPr>
        <w:t>Bestyrelsen har i 2012 afholdt tre bestyrelsesmøder; og herudover været i løbende kontakt med hinanden via mail og telefon.</w:t>
      </w:r>
    </w:p>
    <w:p w:rsidR="006C047C" w:rsidRDefault="006C047C" w:rsidP="006C047C">
      <w:pPr>
        <w:ind w:left="1304"/>
        <w:rPr>
          <w:rFonts w:ascii="Calibri" w:hAnsi="Calibri"/>
        </w:rPr>
      </w:pPr>
    </w:p>
    <w:p w:rsidR="006C047C" w:rsidRDefault="006C047C" w:rsidP="006C047C">
      <w:pPr>
        <w:ind w:left="1304"/>
        <w:rPr>
          <w:rFonts w:ascii="Calibri" w:hAnsi="Calibri"/>
        </w:rPr>
      </w:pPr>
      <w:r>
        <w:rPr>
          <w:rFonts w:ascii="Calibri" w:hAnsi="Calibri"/>
        </w:rPr>
        <w:t>Der har til bestyrelsens medlemmer været forskellige løbende henvendelser fra foreningens medlemmer.</w:t>
      </w:r>
    </w:p>
    <w:p w:rsidR="006C047C" w:rsidRDefault="006C047C" w:rsidP="006C047C">
      <w:pPr>
        <w:ind w:left="1304"/>
        <w:rPr>
          <w:rFonts w:ascii="Calibri" w:hAnsi="Calibri"/>
        </w:rPr>
      </w:pPr>
    </w:p>
    <w:p w:rsidR="006C047C" w:rsidRDefault="006C047C" w:rsidP="006C047C">
      <w:pPr>
        <w:ind w:left="1304"/>
        <w:rPr>
          <w:rFonts w:ascii="Calibri" w:hAnsi="Calibri"/>
        </w:rPr>
      </w:pPr>
      <w:r>
        <w:rPr>
          <w:rFonts w:ascii="Calibri" w:hAnsi="Calibri"/>
        </w:rPr>
        <w:t>Bestyrelsen deltog ved Sammenslutningens ordinære generalforsamling den 28. marts 2012 og ved repræsentantskabsmødet i Nordkraft den 13. november 2012.</w:t>
      </w:r>
    </w:p>
    <w:p w:rsidR="006C047C" w:rsidRDefault="006C047C" w:rsidP="006C047C">
      <w:pPr>
        <w:ind w:left="1304"/>
        <w:rPr>
          <w:rFonts w:ascii="Calibri" w:hAnsi="Calibri"/>
        </w:rPr>
      </w:pPr>
    </w:p>
    <w:p w:rsidR="006C047C" w:rsidRDefault="006C047C" w:rsidP="006C047C">
      <w:pPr>
        <w:ind w:left="1304"/>
        <w:rPr>
          <w:rFonts w:ascii="Calibri" w:hAnsi="Calibri"/>
        </w:rPr>
      </w:pPr>
      <w:r>
        <w:rPr>
          <w:rFonts w:ascii="Calibri" w:hAnsi="Calibri"/>
        </w:rPr>
        <w:t>Sammenslutningen afholdt i år generalforsamling den 21. marts, hvor vi også var repræsenteret.</w:t>
      </w:r>
    </w:p>
    <w:p w:rsidR="006C047C" w:rsidRDefault="006C047C" w:rsidP="006C047C">
      <w:pPr>
        <w:ind w:left="1304"/>
        <w:rPr>
          <w:rFonts w:ascii="Calibri" w:hAnsi="Calibri"/>
        </w:rPr>
      </w:pPr>
    </w:p>
    <w:p w:rsidR="006C047C" w:rsidRDefault="006C047C" w:rsidP="006C047C">
      <w:pPr>
        <w:ind w:left="1304"/>
        <w:rPr>
          <w:rFonts w:ascii="Calibri" w:hAnsi="Calibri"/>
        </w:rPr>
      </w:pPr>
      <w:r>
        <w:rPr>
          <w:rFonts w:ascii="Calibri" w:hAnsi="Calibri"/>
        </w:rPr>
        <w:t>Bestyrelsen består, og bestod i 2012 af Peter J. Petersen, kasserer Pia M. J. Dalsgaard, Kurt Poulsen, Arne V. Kristensen, og Kjeld Richter-Mikkelsen. Som suppleanter har vi haft Ove Nikolajsen, som også har varetaget vedligeholdelsen af vore veje, og Jann Kristensen.</w:t>
      </w:r>
    </w:p>
    <w:p w:rsidR="006C047C" w:rsidRDefault="006C047C" w:rsidP="006C047C">
      <w:pPr>
        <w:pStyle w:val="Default"/>
        <w:ind w:left="1304"/>
        <w:rPr>
          <w:b/>
          <w:bCs/>
          <w:sz w:val="20"/>
          <w:szCs w:val="20"/>
        </w:rPr>
      </w:pPr>
    </w:p>
    <w:p w:rsidR="006C047C" w:rsidRPr="0063465D" w:rsidRDefault="006C047C" w:rsidP="006C047C">
      <w:pPr>
        <w:pStyle w:val="Default"/>
        <w:ind w:left="1304"/>
        <w:rPr>
          <w:b/>
          <w:bCs/>
        </w:rPr>
      </w:pPr>
      <w:r w:rsidRPr="0063465D">
        <w:rPr>
          <w:b/>
          <w:bCs/>
        </w:rPr>
        <w:t>Den nye h</w:t>
      </w:r>
      <w:r>
        <w:rPr>
          <w:b/>
          <w:bCs/>
        </w:rPr>
        <w:t>je</w:t>
      </w:r>
      <w:r w:rsidRPr="0063465D">
        <w:rPr>
          <w:b/>
          <w:bCs/>
        </w:rPr>
        <w:t>mmeside.</w:t>
      </w:r>
    </w:p>
    <w:p w:rsidR="006C047C" w:rsidRDefault="006C047C" w:rsidP="006C047C">
      <w:pPr>
        <w:pStyle w:val="Default"/>
        <w:ind w:left="1304"/>
        <w:rPr>
          <w:bCs/>
        </w:rPr>
      </w:pPr>
      <w:r>
        <w:rPr>
          <w:bCs/>
        </w:rPr>
        <w:t>Foreningens hjemmeside er nu ”i luften”, det kom den her i april måned, så ved at benytte foreningens hjemmeside, kan medlemmerne komme i kontakt med os, læse nyheder, se vedtægter, se arrangementer og læse referater fra eksempelvis nærværende generalforsamling.</w:t>
      </w:r>
    </w:p>
    <w:p w:rsidR="006C047C" w:rsidRDefault="006C047C" w:rsidP="006C047C">
      <w:pPr>
        <w:pStyle w:val="Default"/>
        <w:ind w:left="1304"/>
        <w:rPr>
          <w:bCs/>
        </w:rPr>
      </w:pPr>
      <w:r>
        <w:rPr>
          <w:bCs/>
        </w:rPr>
        <w:t>Adressen til hjemmesiden er; grundejerforeningen-lyngø.dk</w:t>
      </w:r>
    </w:p>
    <w:p w:rsidR="006C047C" w:rsidRDefault="006C047C" w:rsidP="006C047C">
      <w:pPr>
        <w:pStyle w:val="Default"/>
        <w:ind w:left="1304"/>
        <w:rPr>
          <w:bCs/>
        </w:rPr>
      </w:pPr>
    </w:p>
    <w:p w:rsidR="006C047C" w:rsidRDefault="006C047C" w:rsidP="006C047C">
      <w:pPr>
        <w:ind w:left="1304"/>
        <w:rPr>
          <w:rFonts w:ascii="Calibri" w:hAnsi="Calibri"/>
          <w:b/>
        </w:rPr>
      </w:pPr>
      <w:r>
        <w:rPr>
          <w:rFonts w:ascii="Calibri" w:hAnsi="Calibri"/>
          <w:b/>
        </w:rPr>
        <w:t>Veje.</w:t>
      </w:r>
    </w:p>
    <w:p w:rsidR="006C047C" w:rsidRDefault="006C047C" w:rsidP="006C047C">
      <w:pPr>
        <w:ind w:left="1304"/>
        <w:rPr>
          <w:rFonts w:ascii="Calibri" w:hAnsi="Calibri"/>
        </w:rPr>
      </w:pPr>
      <w:r>
        <w:rPr>
          <w:rFonts w:ascii="Calibri" w:hAnsi="Calibri"/>
        </w:rPr>
        <w:t xml:space="preserve">Vi har fortsat med udbredelse af og løbende vedligehold med knust asfalt. Herudover blev der i sidst på efteråret udlagt et depot af knust asfalt i foreningens område på Hedelunden. Tidligere udlagde vi flere mindre depoter i foreningens område; men det har der været indsigelser imod fra medlemmer, derfor placerer vi nu et enkelt men større depot, som nævnt ved fællesarealet på Hedelunden. Det er tanken, at </w:t>
      </w:r>
      <w:r>
        <w:rPr>
          <w:rFonts w:ascii="Calibri" w:hAnsi="Calibri"/>
        </w:rPr>
        <w:lastRenderedPageBreak/>
        <w:t>dette depot skal anvendes til at lukke de værste huller inden foråret. Dette har vi med glæde konstateret er sket i et vist omfang.</w:t>
      </w:r>
    </w:p>
    <w:p w:rsidR="006C047C" w:rsidRDefault="006C047C" w:rsidP="006C047C">
      <w:pPr>
        <w:ind w:left="1304"/>
        <w:rPr>
          <w:rFonts w:ascii="Calibri" w:hAnsi="Calibri"/>
        </w:rPr>
      </w:pPr>
      <w:r>
        <w:rPr>
          <w:rFonts w:ascii="Calibri" w:hAnsi="Calibri"/>
        </w:rPr>
        <w:t>Efter lang tids utilfredshed med Entreprenørfirmaet John Madsen, tog bestyrelsen sidst i 2012</w:t>
      </w:r>
    </w:p>
    <w:p w:rsidR="006C047C" w:rsidRDefault="006C047C" w:rsidP="006C047C">
      <w:pPr>
        <w:ind w:left="1304"/>
        <w:rPr>
          <w:rFonts w:ascii="Calibri" w:hAnsi="Calibri"/>
        </w:rPr>
      </w:pPr>
      <w:r>
        <w:rPr>
          <w:rFonts w:ascii="Calibri" w:hAnsi="Calibri"/>
        </w:rPr>
        <w:t>Beslutning om at stoppe samarbejdet med John Madsen som vejentreprenør. John Madsens vedligehold har gennem de seneste år ikke fungeret, og John Madsen har tilsyneladende heller ikke det rigtige udstyr. Vejvedligeholdet er nu overdraget til entreprenørvirksomheden Essendrup, der efter vor opfattelse virker væsentlig mere professionel og har det rigtige udstyr og de rigtige materialer til vejvedligeholdet.</w:t>
      </w:r>
    </w:p>
    <w:p w:rsidR="006C047C" w:rsidRDefault="006C047C" w:rsidP="006C047C">
      <w:pPr>
        <w:ind w:left="1304"/>
        <w:rPr>
          <w:rFonts w:ascii="Calibri" w:hAnsi="Calibri"/>
        </w:rPr>
      </w:pPr>
      <w:r>
        <w:rPr>
          <w:rFonts w:ascii="Calibri" w:hAnsi="Calibri"/>
        </w:rPr>
        <w:t>Der har været stor bevågenhed om især Rasmus Jensens Vej, der gennem vinteren bestemt ikke har været vel vedligeholdt af Kommunen. Der var forlydender fremme om at Kommunen havde trukket sig ud omkring vedligeholdelsen af de 10 veje; og dette sker nu, det skal vi komme tilbage til i senere i denne beretning.</w:t>
      </w:r>
    </w:p>
    <w:p w:rsidR="006C047C" w:rsidRDefault="006C047C" w:rsidP="00E87FF2">
      <w:pPr>
        <w:pStyle w:val="Default"/>
        <w:rPr>
          <w:b/>
          <w:bCs/>
        </w:rPr>
      </w:pPr>
    </w:p>
    <w:p w:rsidR="006C047C" w:rsidRDefault="006C047C" w:rsidP="006C047C">
      <w:pPr>
        <w:pStyle w:val="Default"/>
        <w:ind w:left="1304"/>
        <w:rPr>
          <w:b/>
          <w:bCs/>
        </w:rPr>
      </w:pPr>
      <w:r>
        <w:rPr>
          <w:b/>
          <w:bCs/>
        </w:rPr>
        <w:t>Økonomi.</w:t>
      </w:r>
    </w:p>
    <w:p w:rsidR="006C047C" w:rsidRDefault="006C047C" w:rsidP="006C047C">
      <w:pPr>
        <w:pStyle w:val="Default"/>
        <w:ind w:left="1304"/>
        <w:rPr>
          <w:b/>
          <w:bCs/>
        </w:rPr>
      </w:pPr>
    </w:p>
    <w:p w:rsidR="006C047C" w:rsidRDefault="006C047C" w:rsidP="006C047C">
      <w:pPr>
        <w:pStyle w:val="Default"/>
        <w:ind w:left="1304"/>
        <w:rPr>
          <w:bCs/>
        </w:rPr>
      </w:pPr>
      <w:r>
        <w:rPr>
          <w:bCs/>
        </w:rPr>
        <w:t>Foreningens økonomi er fortsat i god form. Vi fik for 2012 et positivt resultat på kr. 32.844,-</w:t>
      </w:r>
    </w:p>
    <w:p w:rsidR="006C047C" w:rsidRDefault="006C047C" w:rsidP="006C047C">
      <w:pPr>
        <w:pStyle w:val="Default"/>
        <w:ind w:left="1304"/>
        <w:rPr>
          <w:bCs/>
        </w:rPr>
      </w:pPr>
      <w:r>
        <w:rPr>
          <w:bCs/>
        </w:rPr>
        <w:t>Vi skal senere her se på regnskabet.  Af dette fremgår det ikke, at vi nu har reserveret kr. 100.000.- som der var enighed om på generalforsamlingen i 2012. Pengene er reserveret på en særlig grundfond til dækning af vore forventede forpligtelser med hensyn til udarbejdningen af en registrering af overfladevand og en håndteringsplan for evt. bortskaffelse. Hvis den udarbejdede plan viser at der er et problem med overfladevand, skal vi også have de nødvendige ressourcer til</w:t>
      </w:r>
      <w:r w:rsidR="003448E0">
        <w:rPr>
          <w:bCs/>
        </w:rPr>
        <w:t xml:space="preserve"> </w:t>
      </w:r>
      <w:r>
        <w:rPr>
          <w:bCs/>
        </w:rPr>
        <w:t xml:space="preserve">etablering af tiltag, der kan håndterer bortskaffelsen. </w:t>
      </w:r>
    </w:p>
    <w:p w:rsidR="003448E0" w:rsidRDefault="003448E0" w:rsidP="006C047C">
      <w:pPr>
        <w:pStyle w:val="Default"/>
        <w:ind w:left="1304"/>
        <w:rPr>
          <w:b/>
          <w:bCs/>
        </w:rPr>
      </w:pPr>
    </w:p>
    <w:p w:rsidR="006C047C" w:rsidRPr="0063465D" w:rsidRDefault="006C047C" w:rsidP="006C047C">
      <w:pPr>
        <w:pStyle w:val="Default"/>
        <w:ind w:left="1304"/>
      </w:pPr>
      <w:r w:rsidRPr="0063465D">
        <w:rPr>
          <w:b/>
          <w:bCs/>
        </w:rPr>
        <w:t xml:space="preserve">Informationshæftet: </w:t>
      </w:r>
    </w:p>
    <w:p w:rsidR="006C047C" w:rsidRDefault="006C047C" w:rsidP="006C047C">
      <w:pPr>
        <w:pStyle w:val="Default"/>
        <w:ind w:left="1304"/>
      </w:pPr>
      <w:r w:rsidRPr="0063465D">
        <w:t xml:space="preserve">I det </w:t>
      </w:r>
      <w:r>
        <w:t>for 2013 uddelte hæfte fra ”Sammenslutningen”,</w:t>
      </w:r>
      <w:r w:rsidRPr="0063465D">
        <w:t xml:space="preserve"> er der yderligere fokus på tilbud om aktiviteter i vores område. </w:t>
      </w:r>
    </w:p>
    <w:p w:rsidR="006C047C" w:rsidRPr="0063465D" w:rsidRDefault="006C047C" w:rsidP="006C047C">
      <w:pPr>
        <w:pStyle w:val="Default"/>
        <w:ind w:left="1304"/>
      </w:pPr>
      <w:r w:rsidRPr="0063465D">
        <w:t xml:space="preserve">Aalborg kommune, ved Esben Buch samt Visit Aalborg, har bidraget med års kalendere. Derudover er der informationer og forbrugsoplysninger, som vi håber alle kan have gavn af. </w:t>
      </w:r>
    </w:p>
    <w:p w:rsidR="006C047C" w:rsidRDefault="006C047C" w:rsidP="006C047C">
      <w:pPr>
        <w:pStyle w:val="Default"/>
        <w:ind w:left="1304"/>
        <w:rPr>
          <w:b/>
          <w:bCs/>
        </w:rPr>
      </w:pPr>
      <w:r w:rsidRPr="0063465D">
        <w:t>Der er rigtig mange, der ønsker, at annoncere i hæfte</w:t>
      </w:r>
      <w:r>
        <w:t>t</w:t>
      </w:r>
      <w:r w:rsidRPr="0063465D">
        <w:t xml:space="preserve">, da det kommer rundt til en meget stor procentdel af grundejerne. </w:t>
      </w:r>
      <w:r>
        <w:t xml:space="preserve">Har man af en eller anden årsag ikke fået hæftet, kan dette hentes på ”Sammenslutningens” hjemmeside som er: </w:t>
      </w:r>
      <w:r w:rsidRPr="0063465D">
        <w:rPr>
          <w:b/>
          <w:bCs/>
        </w:rPr>
        <w:t>www.sammenslutning.mono.net</w:t>
      </w:r>
      <w:r w:rsidRPr="0063465D">
        <w:t>.</w:t>
      </w:r>
    </w:p>
    <w:p w:rsidR="006C047C" w:rsidRDefault="006C047C" w:rsidP="006C047C">
      <w:pPr>
        <w:pStyle w:val="Default"/>
        <w:ind w:left="1304"/>
      </w:pPr>
      <w:r>
        <w:t>Denne hjemmeside</w:t>
      </w:r>
      <w:r w:rsidRPr="0063465D">
        <w:t xml:space="preserve"> indeholder relevante referater og links tilpasset sidens begrænsede kapacitet. </w:t>
      </w:r>
    </w:p>
    <w:p w:rsidR="006C047C" w:rsidRPr="0063465D" w:rsidRDefault="006C047C" w:rsidP="006C047C">
      <w:pPr>
        <w:pStyle w:val="Default"/>
        <w:ind w:left="1304"/>
      </w:pPr>
    </w:p>
    <w:p w:rsidR="006C047C" w:rsidRPr="00DB5745" w:rsidRDefault="006C047C" w:rsidP="006C047C">
      <w:pPr>
        <w:pStyle w:val="Default"/>
        <w:ind w:left="1304"/>
        <w:rPr>
          <w:color w:val="auto"/>
        </w:rPr>
      </w:pPr>
      <w:r w:rsidRPr="00DB5745">
        <w:rPr>
          <w:b/>
          <w:bCs/>
          <w:color w:val="auto"/>
        </w:rPr>
        <w:t xml:space="preserve">Spildevandskloakering: </w:t>
      </w:r>
    </w:p>
    <w:p w:rsidR="006C047C" w:rsidRPr="00DB5745" w:rsidRDefault="006C047C" w:rsidP="006C047C">
      <w:pPr>
        <w:pStyle w:val="Default"/>
        <w:ind w:left="1304"/>
        <w:rPr>
          <w:color w:val="auto"/>
        </w:rPr>
      </w:pPr>
      <w:r w:rsidRPr="00DB5745">
        <w:rPr>
          <w:color w:val="auto"/>
        </w:rPr>
        <w:t>Forsyningsudvalget indstillede den 20. marts 2013 til byrådet, igangsættelse af delområde 2 Bisnapvej – Kattegatvej til udførelse således, at kloakeringen</w:t>
      </w:r>
      <w:r>
        <w:rPr>
          <w:color w:val="auto"/>
        </w:rPr>
        <w:t xml:space="preserve"> her</w:t>
      </w:r>
      <w:r w:rsidRPr="00DB5745">
        <w:rPr>
          <w:color w:val="auto"/>
        </w:rPr>
        <w:t xml:space="preserve"> afsluttes inden 31.12.2014. Delområde 1 forventes færdig d. 31.12.2013. Evaluering af delområde 1 projektet lægger grund for den videre tidsplan, som forventes at udkomme til </w:t>
      </w:r>
      <w:r w:rsidR="00E87FF2">
        <w:rPr>
          <w:color w:val="auto"/>
        </w:rPr>
        <w:t xml:space="preserve">næste </w:t>
      </w:r>
      <w:r w:rsidRPr="00DB5745">
        <w:rPr>
          <w:color w:val="auto"/>
        </w:rPr>
        <w:t xml:space="preserve">sommer. Alle indsigelserne kan læses på forsyningens </w:t>
      </w:r>
      <w:r w:rsidRPr="00DB5745">
        <w:rPr>
          <w:color w:val="auto"/>
        </w:rPr>
        <w:lastRenderedPageBreak/>
        <w:t xml:space="preserve">hjemmeside. Af forsyningsudvalgets indstilling fremgår det, at små ændringer af placering af pumpestationer forventes imødekommet. </w:t>
      </w:r>
    </w:p>
    <w:p w:rsidR="006C047C" w:rsidRPr="00DB5745" w:rsidRDefault="006C047C" w:rsidP="006C047C">
      <w:pPr>
        <w:pStyle w:val="Default"/>
        <w:ind w:left="1304"/>
        <w:rPr>
          <w:color w:val="auto"/>
        </w:rPr>
      </w:pPr>
      <w:r w:rsidRPr="00DB5745">
        <w:rPr>
          <w:color w:val="auto"/>
        </w:rPr>
        <w:t>Der har været meget røre omkring kloakerings emnet. En grundejer har kon</w:t>
      </w:r>
      <w:r>
        <w:rPr>
          <w:color w:val="auto"/>
        </w:rPr>
        <w:t>kret stillet følgende spørgsmål til Sammenslutningen:</w:t>
      </w:r>
      <w:r w:rsidRPr="00DB5745">
        <w:rPr>
          <w:color w:val="auto"/>
        </w:rPr>
        <w:t xml:space="preserve"> </w:t>
      </w:r>
    </w:p>
    <w:p w:rsidR="006C047C" w:rsidRPr="00DB5745" w:rsidRDefault="006C047C" w:rsidP="006C047C">
      <w:pPr>
        <w:pStyle w:val="Default"/>
        <w:ind w:left="1304"/>
        <w:rPr>
          <w:color w:val="auto"/>
        </w:rPr>
      </w:pPr>
      <w:r w:rsidRPr="00DB5745">
        <w:rPr>
          <w:i/>
          <w:iCs/>
          <w:color w:val="auto"/>
        </w:rPr>
        <w:t>”H</w:t>
      </w:r>
      <w:r>
        <w:rPr>
          <w:i/>
          <w:iCs/>
          <w:color w:val="auto"/>
        </w:rPr>
        <w:t>vordan stiller Sammenslutningen</w:t>
      </w:r>
      <w:r w:rsidRPr="00DB5745">
        <w:rPr>
          <w:i/>
          <w:iCs/>
          <w:color w:val="auto"/>
        </w:rPr>
        <w:t xml:space="preserve"> sig til kloakeringsprojektet i sommerhusområdet – specielt hvad angår de indsigelser, der er sendt til Forsyningsvirksomhederne?” </w:t>
      </w:r>
    </w:p>
    <w:p w:rsidR="006C047C" w:rsidRPr="00DB5745" w:rsidRDefault="006C047C" w:rsidP="006C047C">
      <w:pPr>
        <w:pStyle w:val="Default"/>
        <w:ind w:left="1304"/>
        <w:rPr>
          <w:color w:val="auto"/>
        </w:rPr>
      </w:pPr>
      <w:r w:rsidRPr="00DB5745">
        <w:rPr>
          <w:color w:val="auto"/>
        </w:rPr>
        <w:t>Bestyrelsen</w:t>
      </w:r>
      <w:r>
        <w:rPr>
          <w:color w:val="auto"/>
        </w:rPr>
        <w:t xml:space="preserve"> i ”sammenslutningen” har svaret, at man</w:t>
      </w:r>
      <w:r w:rsidRPr="00DB5745">
        <w:rPr>
          <w:color w:val="auto"/>
        </w:rPr>
        <w:t xml:space="preserve"> arbejder loyalt i forhold til den beslutning Aalborg </w:t>
      </w:r>
      <w:r>
        <w:rPr>
          <w:color w:val="auto"/>
        </w:rPr>
        <w:t>K</w:t>
      </w:r>
      <w:r w:rsidRPr="00DB5745">
        <w:rPr>
          <w:color w:val="auto"/>
        </w:rPr>
        <w:t xml:space="preserve">ommune vedtog i 2009 </w:t>
      </w:r>
      <w:r>
        <w:rPr>
          <w:color w:val="auto"/>
        </w:rPr>
        <w:t xml:space="preserve">om </w:t>
      </w:r>
      <w:r w:rsidRPr="00DB5745">
        <w:rPr>
          <w:color w:val="auto"/>
        </w:rPr>
        <w:t xml:space="preserve">spildevandskloakeringen. På daværende tidspunkt var der høringsrunder, inden byrådet vedtog planen. Sammenslutningen var på daværende tidspunkt med i høringsfasen. Efterfølgende er tillæg til spildevandsplanen vedtaget. Også i disse runder er sammenslutningen høringsberettiget og er kommet med partshøringssvar. </w:t>
      </w:r>
    </w:p>
    <w:p w:rsidR="006C047C" w:rsidRPr="00DB5745" w:rsidRDefault="006C047C" w:rsidP="006C047C">
      <w:pPr>
        <w:pStyle w:val="Default"/>
        <w:ind w:left="1304"/>
        <w:rPr>
          <w:color w:val="auto"/>
        </w:rPr>
      </w:pPr>
      <w:r w:rsidRPr="00DB5745">
        <w:rPr>
          <w:color w:val="auto"/>
        </w:rPr>
        <w:t xml:space="preserve">Sammenslutningens bestyrelse har forestået dette arbejde. Grundejerne er bedt om fjernelse af overfladevand inden kloakering og er blevet opfordret til, at det kan gøres i foreningsregi. </w:t>
      </w:r>
    </w:p>
    <w:p w:rsidR="006C047C" w:rsidRDefault="006C047C" w:rsidP="006C047C">
      <w:pPr>
        <w:pStyle w:val="Default"/>
        <w:ind w:left="1304"/>
        <w:rPr>
          <w:color w:val="auto"/>
        </w:rPr>
      </w:pPr>
      <w:r w:rsidRPr="00DB5745">
        <w:rPr>
          <w:color w:val="auto"/>
        </w:rPr>
        <w:t xml:space="preserve">De indsigelser, der er kommet gennem pressen til Aalborg </w:t>
      </w:r>
      <w:r>
        <w:rPr>
          <w:color w:val="auto"/>
        </w:rPr>
        <w:t>K</w:t>
      </w:r>
      <w:r w:rsidRPr="00DB5745">
        <w:rPr>
          <w:color w:val="auto"/>
        </w:rPr>
        <w:t>ommune, er bestyrelsen bekendte med</w:t>
      </w:r>
      <w:r>
        <w:rPr>
          <w:color w:val="auto"/>
        </w:rPr>
        <w:t>.</w:t>
      </w:r>
      <w:r w:rsidRPr="00DB5745">
        <w:rPr>
          <w:color w:val="auto"/>
        </w:rPr>
        <w:t xml:space="preserve"> </w:t>
      </w:r>
      <w:r>
        <w:rPr>
          <w:color w:val="auto"/>
        </w:rPr>
        <w:t>Der er bl.a. kommet indsigelser omkring en mangelfuld dokumentation omkring faktiske miljøforbedringer, og Naturstyrelsen er i en artikel vedrørende emnet citeret for; at man finder omkostningerne alt for ”tunge” i forhold til den miljøgevinst der forventes opnået; men indtil videre kører projektet videre.</w:t>
      </w:r>
    </w:p>
    <w:p w:rsidR="006C047C" w:rsidRPr="00DB5745" w:rsidRDefault="006C047C" w:rsidP="006C047C">
      <w:pPr>
        <w:pStyle w:val="Default"/>
        <w:ind w:left="1304"/>
        <w:rPr>
          <w:color w:val="auto"/>
        </w:rPr>
      </w:pPr>
    </w:p>
    <w:p w:rsidR="006C047C" w:rsidRPr="00DB5745" w:rsidRDefault="006C047C" w:rsidP="006C047C">
      <w:pPr>
        <w:pStyle w:val="Default"/>
        <w:ind w:left="1304"/>
        <w:rPr>
          <w:color w:val="auto"/>
        </w:rPr>
      </w:pPr>
      <w:r w:rsidRPr="00DB5745">
        <w:rPr>
          <w:b/>
          <w:bCs/>
          <w:color w:val="auto"/>
        </w:rPr>
        <w:t xml:space="preserve">Tømning af nedsivningsanlæg: </w:t>
      </w:r>
    </w:p>
    <w:p w:rsidR="006C047C" w:rsidRDefault="006C047C" w:rsidP="006C047C">
      <w:pPr>
        <w:pStyle w:val="Default"/>
        <w:ind w:left="1304"/>
        <w:rPr>
          <w:color w:val="auto"/>
        </w:rPr>
      </w:pPr>
      <w:r w:rsidRPr="00DB5745">
        <w:rPr>
          <w:color w:val="auto"/>
        </w:rPr>
        <w:t xml:space="preserve">Intet nyt. Der kan i informationshæftet side 15 læses om ordningen. </w:t>
      </w:r>
    </w:p>
    <w:p w:rsidR="006C047C" w:rsidRDefault="006C047C" w:rsidP="006C047C">
      <w:pPr>
        <w:pStyle w:val="Default"/>
        <w:ind w:left="1304"/>
        <w:rPr>
          <w:color w:val="auto"/>
        </w:rPr>
      </w:pPr>
      <w:r>
        <w:rPr>
          <w:color w:val="auto"/>
        </w:rPr>
        <w:t>Det er fortsat ”Slamson” der kører ordningen. Det kan være problemer med at vandet sendes retur; der er risikofor, at der fortsat kommer ”fraktioner” med tilbage; den type tømning vi tilbydes</w:t>
      </w:r>
      <w:r w:rsidR="003448E0">
        <w:rPr>
          <w:color w:val="auto"/>
        </w:rPr>
        <w:t>,</w:t>
      </w:r>
      <w:r>
        <w:rPr>
          <w:color w:val="auto"/>
        </w:rPr>
        <w:t xml:space="preserve"> synes ikke at være optimal.</w:t>
      </w:r>
    </w:p>
    <w:p w:rsidR="006C047C" w:rsidRPr="00DB5745" w:rsidRDefault="006C047C" w:rsidP="006C047C">
      <w:pPr>
        <w:pStyle w:val="Default"/>
        <w:ind w:left="1304"/>
        <w:rPr>
          <w:color w:val="auto"/>
        </w:rPr>
      </w:pPr>
    </w:p>
    <w:p w:rsidR="006C047C" w:rsidRPr="00DB5745" w:rsidRDefault="006C047C" w:rsidP="006C047C">
      <w:pPr>
        <w:pStyle w:val="Default"/>
        <w:ind w:left="1304"/>
        <w:rPr>
          <w:color w:val="auto"/>
        </w:rPr>
      </w:pPr>
      <w:r w:rsidRPr="00DB5745">
        <w:rPr>
          <w:b/>
          <w:bCs/>
          <w:color w:val="auto"/>
        </w:rPr>
        <w:t xml:space="preserve">Mobildækning/ Bredbånd: </w:t>
      </w:r>
    </w:p>
    <w:p w:rsidR="006C047C" w:rsidRPr="00DB5745" w:rsidRDefault="006C047C" w:rsidP="006C047C">
      <w:pPr>
        <w:pStyle w:val="Default"/>
        <w:ind w:left="1304"/>
        <w:rPr>
          <w:color w:val="auto"/>
        </w:rPr>
      </w:pPr>
      <w:r w:rsidRPr="00DB5745">
        <w:rPr>
          <w:color w:val="auto"/>
        </w:rPr>
        <w:t xml:space="preserve">På bredbåndsområdet er der intet nyt ifølge Bredbånd Nord. De har arbejdet på at nedlægge fiberledning sammen med kloakeringsprojekterne, men dette er ikke muligt grundet en respektgrænse afstand mellem kloakrørene og fiberkablet, som ikke gør et samarbejde rentabelt. </w:t>
      </w:r>
    </w:p>
    <w:p w:rsidR="006C047C" w:rsidRPr="00DB5745" w:rsidRDefault="006C047C" w:rsidP="006C047C">
      <w:pPr>
        <w:pStyle w:val="Default"/>
        <w:ind w:left="1304"/>
        <w:rPr>
          <w:color w:val="auto"/>
        </w:rPr>
      </w:pPr>
      <w:r w:rsidRPr="00DB5745">
        <w:rPr>
          <w:color w:val="auto"/>
        </w:rPr>
        <w:t xml:space="preserve">Med regeringens 2020 plan om obligatorisk digital kommunikation mellem borger og myndigheder i 2015 er det formålstjenligt, at alle borgere har adgang til bredbånd for at kunne blive en del af den digitale selvbetjening. </w:t>
      </w:r>
    </w:p>
    <w:p w:rsidR="006C047C" w:rsidRPr="00DB5745" w:rsidRDefault="006C047C" w:rsidP="006C047C">
      <w:pPr>
        <w:pStyle w:val="Default"/>
        <w:ind w:left="1304"/>
        <w:rPr>
          <w:color w:val="auto"/>
        </w:rPr>
      </w:pPr>
      <w:r w:rsidRPr="00DB5745">
        <w:rPr>
          <w:color w:val="auto"/>
        </w:rPr>
        <w:t xml:space="preserve">Danmark har fået 1 milliard kroner i rabat i forbindelse med forhandlingerne om EU´s nye budget, men det har medført 50 milliarder kroner mindre til sikring af hurtig internetforbindelse i Europas yderområder, hvilket fik følgende overskrift i Nordjyske d. 10. februar 2013: ”Snydt for EU støtte til bredbånd”. </w:t>
      </w:r>
    </w:p>
    <w:p w:rsidR="006C047C" w:rsidRDefault="006C047C" w:rsidP="006C047C">
      <w:pPr>
        <w:pStyle w:val="Default"/>
        <w:ind w:left="1304"/>
        <w:rPr>
          <w:color w:val="auto"/>
        </w:rPr>
      </w:pPr>
      <w:r w:rsidRPr="00DB5745">
        <w:rPr>
          <w:color w:val="auto"/>
        </w:rPr>
        <w:t xml:space="preserve">Ændringer i Planloven, som forenkler mulighederne for opsætning af mobiltelefon antennemaster i det åbne land, åbner fremover mulighed for bedre mobildækning i landdistrikterne. </w:t>
      </w:r>
    </w:p>
    <w:p w:rsidR="006C047C" w:rsidRDefault="006C047C" w:rsidP="006C047C">
      <w:pPr>
        <w:pStyle w:val="Default"/>
        <w:ind w:left="1304"/>
        <w:rPr>
          <w:color w:val="auto"/>
        </w:rPr>
      </w:pPr>
      <w:r w:rsidRPr="00033C7B">
        <w:rPr>
          <w:color w:val="auto"/>
        </w:rPr>
        <w:t xml:space="preserve">Telenor er fremkommet med et antenne projekt, der kan sikre bedre mobildækning af den indendørs og udendørs kommunikation i vores område. Der skal i så fald opsættes en antennemast. </w:t>
      </w:r>
    </w:p>
    <w:p w:rsidR="006C047C" w:rsidRPr="00033C7B" w:rsidRDefault="006C047C" w:rsidP="006C047C">
      <w:pPr>
        <w:pStyle w:val="Default"/>
        <w:ind w:left="1304"/>
        <w:rPr>
          <w:color w:val="auto"/>
        </w:rPr>
      </w:pPr>
    </w:p>
    <w:p w:rsidR="006C047C" w:rsidRPr="00033C7B" w:rsidRDefault="006C047C" w:rsidP="006C047C">
      <w:pPr>
        <w:pStyle w:val="Default"/>
        <w:ind w:left="1304"/>
        <w:rPr>
          <w:color w:val="auto"/>
        </w:rPr>
      </w:pPr>
      <w:r w:rsidRPr="00033C7B">
        <w:rPr>
          <w:b/>
          <w:bCs/>
          <w:color w:val="auto"/>
        </w:rPr>
        <w:t xml:space="preserve">Renovation: </w:t>
      </w:r>
    </w:p>
    <w:p w:rsidR="006C047C" w:rsidRPr="00033C7B" w:rsidRDefault="006C047C" w:rsidP="006C047C">
      <w:pPr>
        <w:pStyle w:val="Default"/>
        <w:ind w:left="1304"/>
        <w:rPr>
          <w:color w:val="auto"/>
        </w:rPr>
      </w:pPr>
      <w:r w:rsidRPr="00033C7B">
        <w:rPr>
          <w:color w:val="auto"/>
        </w:rPr>
        <w:t xml:space="preserve">Via mobiltelefonen er det muligt at bestille og betale for ekstraafhentning af affald. Se s. 19 i informationshæftet. </w:t>
      </w:r>
    </w:p>
    <w:p w:rsidR="006C047C" w:rsidRPr="00033C7B" w:rsidRDefault="006C047C" w:rsidP="006C047C">
      <w:pPr>
        <w:pStyle w:val="Default"/>
        <w:ind w:left="1304"/>
        <w:rPr>
          <w:color w:val="auto"/>
        </w:rPr>
      </w:pPr>
      <w:r w:rsidRPr="00033C7B">
        <w:rPr>
          <w:color w:val="auto"/>
        </w:rPr>
        <w:t xml:space="preserve">Der bliver ligeledes udviklet en ny applikation til mobiltelefonen, hvor borgere kan sende et billede af uhensigtsmæssig henkastet affald. Koordinaterne registreres automatisk, og Renovation kan forestå oprydningen. Kan affaldet identificeres sendes en regning til ejeren. </w:t>
      </w:r>
    </w:p>
    <w:p w:rsidR="006C047C" w:rsidRPr="00033C7B" w:rsidRDefault="006C047C" w:rsidP="006C047C">
      <w:pPr>
        <w:pStyle w:val="Default"/>
        <w:ind w:left="1304"/>
        <w:rPr>
          <w:color w:val="auto"/>
        </w:rPr>
      </w:pPr>
      <w:r w:rsidRPr="00033C7B">
        <w:rPr>
          <w:color w:val="auto"/>
        </w:rPr>
        <w:t xml:space="preserve">Etablering af genbrugspladsen i Gandrup går planmæssigt og forventes åben i første kvartal af 2013. Dette får indflydelse på Hou genbrugspladsen åbningstider samt, at genbrugspladserne i Vester Hassing, Ulsted og Hals lukker. </w:t>
      </w:r>
    </w:p>
    <w:p w:rsidR="006C047C" w:rsidRPr="00033C7B" w:rsidRDefault="006C047C" w:rsidP="006C047C">
      <w:pPr>
        <w:pStyle w:val="Default"/>
        <w:ind w:left="1304"/>
        <w:rPr>
          <w:b/>
          <w:bCs/>
          <w:color w:val="auto"/>
        </w:rPr>
      </w:pPr>
    </w:p>
    <w:p w:rsidR="006C047C" w:rsidRPr="00033C7B" w:rsidRDefault="006C047C" w:rsidP="006C047C">
      <w:pPr>
        <w:pStyle w:val="Default"/>
        <w:ind w:left="1304"/>
        <w:rPr>
          <w:color w:val="auto"/>
        </w:rPr>
      </w:pPr>
      <w:r w:rsidRPr="00033C7B">
        <w:rPr>
          <w:b/>
          <w:bCs/>
          <w:color w:val="auto"/>
        </w:rPr>
        <w:t xml:space="preserve">De 10 veje: </w:t>
      </w:r>
    </w:p>
    <w:p w:rsidR="006C047C" w:rsidRPr="00033C7B" w:rsidRDefault="006C047C" w:rsidP="006C047C">
      <w:pPr>
        <w:pStyle w:val="Default"/>
        <w:ind w:left="1304"/>
        <w:rPr>
          <w:color w:val="auto"/>
        </w:rPr>
      </w:pPr>
      <w:r w:rsidRPr="00033C7B">
        <w:rPr>
          <w:color w:val="auto"/>
        </w:rPr>
        <w:t xml:space="preserve">Møde med vejmyndigheden, Trafik og Veje d. 24. januar 2013, hvor det blev aftalt, at der sker en opdeling af vejene i 3 etaper. Aalborg kommune vil i hver etape give en orientering til de parter, der formodes at være vejberettiget til den pågældende vej. Overdragelsen starter efter denne generalforsamling. </w:t>
      </w:r>
    </w:p>
    <w:p w:rsidR="006C047C" w:rsidRPr="00033C7B" w:rsidRDefault="006C047C" w:rsidP="006C047C">
      <w:pPr>
        <w:pStyle w:val="Default"/>
        <w:ind w:left="1304"/>
        <w:rPr>
          <w:color w:val="auto"/>
        </w:rPr>
      </w:pPr>
      <w:r w:rsidRPr="00033C7B">
        <w:rPr>
          <w:color w:val="auto"/>
        </w:rPr>
        <w:t xml:space="preserve">Kommunen tilbyder at afholde vejsyn på de strækninger, hvor der ikke via dialog mellem grundejerforeningerne og lodsejerne kan indgås en mindelig aftale. Der forventes ikke udgifter for lodsejerne til afholdelse af vejsyn. Inden afleveringen vil kommunen lave en sidste istandsættelse af vejen. </w:t>
      </w:r>
    </w:p>
    <w:p w:rsidR="006C047C" w:rsidRPr="00033C7B" w:rsidRDefault="006C047C" w:rsidP="006C047C">
      <w:pPr>
        <w:pStyle w:val="Default"/>
        <w:ind w:left="1304"/>
        <w:rPr>
          <w:color w:val="auto"/>
        </w:rPr>
      </w:pPr>
      <w:r w:rsidRPr="00033C7B">
        <w:rPr>
          <w:color w:val="auto"/>
        </w:rPr>
        <w:t xml:space="preserve">Sammenslutningen har spurgt specifikt til Kongevejen og Søndergade om muligheden for at gøre disse veje offentlige. Vejmyndigheden har efterfølgende planlagt at undersøge mængde og mønster på disse strækninger. Blandt andet mængden af uvedkommende trafik. </w:t>
      </w:r>
    </w:p>
    <w:p w:rsidR="006C047C" w:rsidRPr="00033C7B" w:rsidRDefault="006C047C" w:rsidP="006C047C">
      <w:pPr>
        <w:pStyle w:val="Default"/>
        <w:ind w:left="1304"/>
        <w:rPr>
          <w:color w:val="auto"/>
        </w:rPr>
      </w:pPr>
      <w:r w:rsidRPr="00033C7B">
        <w:rPr>
          <w:color w:val="auto"/>
        </w:rPr>
        <w:t>De enkelte lodsejere, samt deres r</w:t>
      </w:r>
      <w:r>
        <w:rPr>
          <w:color w:val="auto"/>
        </w:rPr>
        <w:t>espektive grundejerforening, har</w:t>
      </w:r>
      <w:r w:rsidRPr="00033C7B">
        <w:rPr>
          <w:color w:val="auto"/>
        </w:rPr>
        <w:t xml:space="preserve"> forment</w:t>
      </w:r>
      <w:r>
        <w:rPr>
          <w:color w:val="auto"/>
        </w:rPr>
        <w:t>lig modtaget brev i herom i maj 2013.</w:t>
      </w:r>
    </w:p>
    <w:p w:rsidR="006C047C" w:rsidRPr="00033C7B" w:rsidRDefault="006C047C" w:rsidP="006C047C">
      <w:pPr>
        <w:pStyle w:val="Default"/>
        <w:ind w:left="1304"/>
        <w:rPr>
          <w:color w:val="auto"/>
        </w:rPr>
      </w:pPr>
      <w:r w:rsidRPr="00033C7B">
        <w:rPr>
          <w:color w:val="auto"/>
        </w:rPr>
        <w:t xml:space="preserve">Etapeopdelingen: </w:t>
      </w:r>
    </w:p>
    <w:p w:rsidR="006C047C" w:rsidRPr="00033C7B" w:rsidRDefault="006C047C" w:rsidP="006C047C">
      <w:pPr>
        <w:pStyle w:val="Default"/>
        <w:spacing w:after="15"/>
        <w:ind w:left="1304"/>
        <w:rPr>
          <w:color w:val="auto"/>
        </w:rPr>
      </w:pPr>
      <w:r w:rsidRPr="00033C7B">
        <w:rPr>
          <w:color w:val="auto"/>
        </w:rPr>
        <w:t xml:space="preserve">1. etape: Mælkevejen, Vestvej, Kongestien, Torndalstrand, Torndalsvej og Møllevejen. </w:t>
      </w:r>
    </w:p>
    <w:p w:rsidR="006C047C" w:rsidRPr="00033C7B" w:rsidRDefault="006C047C" w:rsidP="006C047C">
      <w:pPr>
        <w:pStyle w:val="Default"/>
        <w:spacing w:after="15"/>
        <w:ind w:left="1304"/>
        <w:rPr>
          <w:color w:val="auto"/>
        </w:rPr>
      </w:pPr>
      <w:r w:rsidRPr="00033C7B">
        <w:rPr>
          <w:color w:val="auto"/>
        </w:rPr>
        <w:t xml:space="preserve">2. etape: Mikkelmark og Rasmus Jensens vej. </w:t>
      </w:r>
    </w:p>
    <w:p w:rsidR="006C047C" w:rsidRPr="00033C7B" w:rsidRDefault="006C047C" w:rsidP="006C047C">
      <w:pPr>
        <w:pStyle w:val="Default"/>
        <w:ind w:left="1304"/>
        <w:rPr>
          <w:color w:val="auto"/>
        </w:rPr>
      </w:pPr>
      <w:r w:rsidRPr="00033C7B">
        <w:rPr>
          <w:color w:val="auto"/>
        </w:rPr>
        <w:t xml:space="preserve">3. etape: Søndergade og Kongevejen. </w:t>
      </w:r>
    </w:p>
    <w:p w:rsidR="006C047C" w:rsidRPr="00033C7B" w:rsidRDefault="006C047C" w:rsidP="006C047C">
      <w:pPr>
        <w:pStyle w:val="Default"/>
        <w:ind w:left="1304"/>
        <w:rPr>
          <w:color w:val="auto"/>
        </w:rPr>
      </w:pPr>
    </w:p>
    <w:p w:rsidR="006C047C" w:rsidRPr="00033C7B" w:rsidRDefault="006C047C" w:rsidP="006C047C">
      <w:pPr>
        <w:pStyle w:val="Default"/>
        <w:ind w:left="1304"/>
        <w:rPr>
          <w:color w:val="auto"/>
        </w:rPr>
      </w:pPr>
      <w:r w:rsidRPr="00033C7B">
        <w:rPr>
          <w:b/>
          <w:bCs/>
          <w:color w:val="auto"/>
        </w:rPr>
        <w:t xml:space="preserve">Hjertestartere: </w:t>
      </w:r>
    </w:p>
    <w:p w:rsidR="006C047C" w:rsidRDefault="006C047C" w:rsidP="006C047C">
      <w:pPr>
        <w:pStyle w:val="Default"/>
        <w:ind w:left="1304"/>
        <w:rPr>
          <w:color w:val="auto"/>
        </w:rPr>
      </w:pPr>
      <w:r w:rsidRPr="00033C7B">
        <w:rPr>
          <w:color w:val="auto"/>
        </w:rPr>
        <w:t xml:space="preserve">I informationshæftet side 25 er lavet en oversigt over registrerede hjertestartere. Der opfordres til, at denne oversigt opsættes på relevante opslagstavler i områderne. Der henvises desuden til hjemmesiden </w:t>
      </w:r>
      <w:hyperlink r:id="rId5" w:history="1">
        <w:r w:rsidRPr="003B3D68">
          <w:rPr>
            <w:rStyle w:val="Hyperlink"/>
          </w:rPr>
          <w:t>www.hjertestarter.dk</w:t>
        </w:r>
      </w:hyperlink>
      <w:r w:rsidRPr="00033C7B">
        <w:rPr>
          <w:color w:val="auto"/>
        </w:rPr>
        <w:t xml:space="preserve">. </w:t>
      </w:r>
    </w:p>
    <w:p w:rsidR="006C047C" w:rsidRPr="00033C7B" w:rsidRDefault="006C047C" w:rsidP="006C047C">
      <w:pPr>
        <w:pStyle w:val="Default"/>
        <w:ind w:left="1304"/>
        <w:rPr>
          <w:color w:val="auto"/>
        </w:rPr>
      </w:pPr>
    </w:p>
    <w:p w:rsidR="006C047C" w:rsidRPr="00033C7B" w:rsidRDefault="006C047C" w:rsidP="006C047C">
      <w:pPr>
        <w:pStyle w:val="Default"/>
        <w:ind w:left="1304"/>
        <w:rPr>
          <w:color w:val="auto"/>
        </w:rPr>
      </w:pPr>
      <w:r w:rsidRPr="00033C7B">
        <w:rPr>
          <w:b/>
          <w:bCs/>
          <w:color w:val="auto"/>
        </w:rPr>
        <w:t xml:space="preserve">Strandnumre: </w:t>
      </w:r>
    </w:p>
    <w:p w:rsidR="006C047C" w:rsidRDefault="006C047C" w:rsidP="006C047C">
      <w:pPr>
        <w:pStyle w:val="Default"/>
        <w:ind w:left="1304"/>
        <w:rPr>
          <w:color w:val="auto"/>
        </w:rPr>
      </w:pPr>
      <w:r w:rsidRPr="00033C7B">
        <w:rPr>
          <w:color w:val="auto"/>
        </w:rPr>
        <w:t xml:space="preserve">Sammenslutningen har opfordret til, at der udarbejdes skiltning af strandnumre – eks. på Strandvejen. Denne opfordring er sendt til Park og Natur. </w:t>
      </w:r>
    </w:p>
    <w:p w:rsidR="006C047C" w:rsidRPr="00033C7B" w:rsidRDefault="006C047C" w:rsidP="006C047C">
      <w:pPr>
        <w:pStyle w:val="Default"/>
        <w:ind w:left="1304"/>
        <w:rPr>
          <w:color w:val="auto"/>
        </w:rPr>
      </w:pPr>
    </w:p>
    <w:p w:rsidR="006C047C" w:rsidRPr="00033C7B" w:rsidRDefault="006C047C" w:rsidP="006C047C">
      <w:pPr>
        <w:pStyle w:val="Default"/>
        <w:ind w:left="1304"/>
        <w:rPr>
          <w:color w:val="auto"/>
        </w:rPr>
      </w:pPr>
      <w:r w:rsidRPr="00033C7B">
        <w:rPr>
          <w:b/>
          <w:bCs/>
          <w:color w:val="auto"/>
        </w:rPr>
        <w:t xml:space="preserve">Blå flag: </w:t>
      </w:r>
    </w:p>
    <w:p w:rsidR="006C047C" w:rsidRDefault="006C047C" w:rsidP="006C047C">
      <w:pPr>
        <w:pStyle w:val="Default"/>
        <w:ind w:left="1304"/>
        <w:rPr>
          <w:color w:val="auto"/>
        </w:rPr>
      </w:pPr>
      <w:r w:rsidRPr="00033C7B">
        <w:rPr>
          <w:b/>
          <w:bCs/>
          <w:color w:val="auto"/>
        </w:rPr>
        <w:t xml:space="preserve">”Rent badevand, sikkerhed og oplevelse for dig.” </w:t>
      </w:r>
      <w:r w:rsidRPr="00033C7B">
        <w:rPr>
          <w:color w:val="auto"/>
        </w:rPr>
        <w:t xml:space="preserve">Hou strand, Møllestenen og Bisnap Strand modtog Blå flag i 2012. Sammenslutningen af </w:t>
      </w:r>
      <w:r w:rsidRPr="00033C7B">
        <w:rPr>
          <w:color w:val="auto"/>
        </w:rPr>
        <w:lastRenderedPageBreak/>
        <w:t xml:space="preserve">fritidsgrundejerforeninger i Hals-Hou området v/fmd. Bodil Juhl Nielsen, Under Lindene 8, 9400 Nørresundby Tlf. 98 19 13 80 e-mail: sammenslutningen@live.dk </w:t>
      </w:r>
    </w:p>
    <w:p w:rsidR="006C047C" w:rsidRDefault="006C047C" w:rsidP="006C047C">
      <w:pPr>
        <w:pStyle w:val="Default"/>
        <w:ind w:left="1304"/>
        <w:rPr>
          <w:color w:val="auto"/>
        </w:rPr>
      </w:pPr>
      <w:r>
        <w:rPr>
          <w:color w:val="auto"/>
        </w:rPr>
        <w:t>Der afholdes</w:t>
      </w:r>
      <w:r w:rsidRPr="0098677C">
        <w:rPr>
          <w:color w:val="auto"/>
        </w:rPr>
        <w:t xml:space="preserve"> arrangement ”Hejs blå flag” d. 7. juni 2013 kl. 10.00 – 12.00 på Hou Strand. (s 20) </w:t>
      </w:r>
    </w:p>
    <w:p w:rsidR="006C047C" w:rsidRDefault="006C047C" w:rsidP="006C047C">
      <w:pPr>
        <w:pStyle w:val="Default"/>
        <w:ind w:left="1304"/>
        <w:rPr>
          <w:color w:val="auto"/>
        </w:rPr>
      </w:pPr>
    </w:p>
    <w:p w:rsidR="006C047C" w:rsidRPr="0098677C" w:rsidRDefault="006C047C" w:rsidP="006C047C">
      <w:pPr>
        <w:pStyle w:val="Default"/>
        <w:ind w:left="1304"/>
        <w:rPr>
          <w:color w:val="auto"/>
        </w:rPr>
      </w:pPr>
      <w:r w:rsidRPr="0098677C">
        <w:rPr>
          <w:b/>
          <w:bCs/>
          <w:color w:val="auto"/>
        </w:rPr>
        <w:t xml:space="preserve">Indbrud: </w:t>
      </w:r>
    </w:p>
    <w:p w:rsidR="006C047C" w:rsidRDefault="006C047C" w:rsidP="006C047C">
      <w:pPr>
        <w:pStyle w:val="Default"/>
        <w:ind w:left="1304"/>
        <w:rPr>
          <w:color w:val="auto"/>
        </w:rPr>
      </w:pPr>
      <w:r w:rsidRPr="0098677C">
        <w:rPr>
          <w:color w:val="auto"/>
        </w:rPr>
        <w:t xml:space="preserve">Der har i 2012 været 70 indbrud mod sidste års 119 indbrud. I perioden 1. jan. - 21.marts er der registreret 15 indbrud. Der var en notits i Nordjyske d. 16. marts 2013 om, at der var fanget en formodet indbrudstyv, der har hærget vores område. </w:t>
      </w:r>
    </w:p>
    <w:p w:rsidR="006C047C" w:rsidRPr="0098677C" w:rsidRDefault="006C047C" w:rsidP="006C047C">
      <w:pPr>
        <w:pStyle w:val="Default"/>
        <w:ind w:left="1304"/>
        <w:rPr>
          <w:color w:val="auto"/>
        </w:rPr>
      </w:pPr>
    </w:p>
    <w:p w:rsidR="006C047C" w:rsidRPr="0098677C" w:rsidRDefault="006C047C" w:rsidP="006C047C">
      <w:pPr>
        <w:pStyle w:val="Default"/>
        <w:ind w:left="1304"/>
        <w:rPr>
          <w:color w:val="auto"/>
        </w:rPr>
      </w:pPr>
      <w:r w:rsidRPr="0098677C">
        <w:rPr>
          <w:b/>
          <w:bCs/>
          <w:color w:val="auto"/>
        </w:rPr>
        <w:t xml:space="preserve">Akutbilen: </w:t>
      </w:r>
    </w:p>
    <w:p w:rsidR="006C047C" w:rsidRPr="0098677C" w:rsidRDefault="006C047C" w:rsidP="006C047C">
      <w:pPr>
        <w:pStyle w:val="Default"/>
        <w:ind w:left="1304"/>
        <w:rPr>
          <w:color w:val="auto"/>
        </w:rPr>
      </w:pPr>
      <w:r w:rsidRPr="0098677C">
        <w:rPr>
          <w:color w:val="auto"/>
        </w:rPr>
        <w:t xml:space="preserve">Uændrede beslutninger i forhold til bemandingen døgnet rundt. </w:t>
      </w:r>
    </w:p>
    <w:p w:rsidR="006C047C" w:rsidRPr="0098677C" w:rsidRDefault="006C047C" w:rsidP="006C047C">
      <w:pPr>
        <w:pStyle w:val="Default"/>
        <w:ind w:left="1304"/>
        <w:rPr>
          <w:color w:val="auto"/>
        </w:rPr>
      </w:pPr>
      <w:r w:rsidRPr="0098677C">
        <w:rPr>
          <w:b/>
          <w:bCs/>
          <w:color w:val="auto"/>
        </w:rPr>
        <w:t xml:space="preserve">Udrykninger: </w:t>
      </w:r>
    </w:p>
    <w:p w:rsidR="006C047C" w:rsidRDefault="006C047C" w:rsidP="006C047C">
      <w:pPr>
        <w:pStyle w:val="Default"/>
        <w:ind w:left="1304"/>
        <w:rPr>
          <w:color w:val="auto"/>
        </w:rPr>
      </w:pPr>
      <w:r w:rsidRPr="0098677C">
        <w:rPr>
          <w:color w:val="auto"/>
        </w:rPr>
        <w:t xml:space="preserve">34 udrykning i alt i Hals, hvoraf de 25 var til brand. Et fald i forhold til 2011. </w:t>
      </w:r>
    </w:p>
    <w:p w:rsidR="006C047C" w:rsidRPr="0098677C" w:rsidRDefault="006C047C" w:rsidP="006C047C">
      <w:pPr>
        <w:pStyle w:val="Default"/>
        <w:ind w:left="1304"/>
        <w:rPr>
          <w:color w:val="auto"/>
        </w:rPr>
      </w:pPr>
    </w:p>
    <w:p w:rsidR="006C047C" w:rsidRPr="0098677C" w:rsidRDefault="006C047C" w:rsidP="006C047C">
      <w:pPr>
        <w:pStyle w:val="Default"/>
        <w:rPr>
          <w:color w:val="auto"/>
        </w:rPr>
      </w:pPr>
    </w:p>
    <w:p w:rsidR="00E87FF2" w:rsidRDefault="003C481B" w:rsidP="0073025A">
      <w:pPr>
        <w:autoSpaceDE w:val="0"/>
        <w:autoSpaceDN w:val="0"/>
        <w:adjustRightInd w:val="0"/>
        <w:ind w:firstLine="426"/>
        <w:rPr>
          <w:rFonts w:ascii="Calibri" w:hAnsi="Calibri" w:cs="Arial"/>
          <w:bCs/>
          <w:color w:val="000000"/>
          <w:lang w:eastAsia="da-DK"/>
        </w:rPr>
      </w:pPr>
      <w:r>
        <w:rPr>
          <w:rFonts w:ascii="Calibri" w:hAnsi="Calibri" w:cs="Arial"/>
          <w:bCs/>
          <w:color w:val="000000"/>
          <w:lang w:eastAsia="da-DK"/>
        </w:rPr>
        <w:t>Dette var beretningen for 201</w:t>
      </w:r>
      <w:r w:rsidR="001D31FF">
        <w:rPr>
          <w:rFonts w:ascii="Calibri" w:hAnsi="Calibri" w:cs="Arial"/>
          <w:bCs/>
          <w:color w:val="000000"/>
          <w:lang w:eastAsia="da-DK"/>
        </w:rPr>
        <w:t>2</w:t>
      </w:r>
      <w:r>
        <w:rPr>
          <w:rFonts w:ascii="Calibri" w:hAnsi="Calibri" w:cs="Arial"/>
          <w:bCs/>
          <w:color w:val="000000"/>
          <w:lang w:eastAsia="da-DK"/>
        </w:rPr>
        <w:t xml:space="preserve">, som bestyrelsen hermed indstiller til generalforsamlingens </w:t>
      </w:r>
    </w:p>
    <w:p w:rsidR="003C481B" w:rsidRDefault="003C481B" w:rsidP="0073025A">
      <w:pPr>
        <w:autoSpaceDE w:val="0"/>
        <w:autoSpaceDN w:val="0"/>
        <w:adjustRightInd w:val="0"/>
        <w:ind w:left="426"/>
        <w:rPr>
          <w:rFonts w:ascii="Calibri" w:hAnsi="Calibri" w:cs="Arial"/>
          <w:bCs/>
          <w:color w:val="000000"/>
          <w:lang w:eastAsia="da-DK"/>
        </w:rPr>
      </w:pPr>
      <w:r>
        <w:rPr>
          <w:rFonts w:ascii="Calibri" w:hAnsi="Calibri" w:cs="Arial"/>
          <w:bCs/>
          <w:color w:val="000000"/>
          <w:lang w:eastAsia="da-DK"/>
        </w:rPr>
        <w:t>godkendelse.</w:t>
      </w:r>
    </w:p>
    <w:p w:rsidR="001D31FF" w:rsidRDefault="001D31FF" w:rsidP="001D31FF">
      <w:pPr>
        <w:ind w:left="850" w:hanging="425"/>
        <w:rPr>
          <w:rFonts w:ascii="Calibri" w:hAnsi="Calibri" w:cs="Calibri"/>
          <w:color w:val="000000"/>
          <w:lang w:eastAsia="da-DK"/>
        </w:rPr>
      </w:pPr>
    </w:p>
    <w:p w:rsidR="001D31FF" w:rsidRDefault="0073025A" w:rsidP="001D31FF">
      <w:pPr>
        <w:ind w:left="850" w:hanging="425"/>
        <w:rPr>
          <w:rFonts w:ascii="Calibri" w:hAnsi="Calibri" w:cs="Calibri"/>
          <w:color w:val="000000"/>
          <w:lang w:eastAsia="da-DK"/>
        </w:rPr>
      </w:pPr>
      <w:r>
        <w:rPr>
          <w:rFonts w:ascii="Calibri" w:hAnsi="Calibri" w:cs="Calibri"/>
          <w:color w:val="000000"/>
          <w:lang w:eastAsia="da-DK"/>
        </w:rPr>
        <w:t>Fra den efterfølgende debat kan nævnes:</w:t>
      </w:r>
    </w:p>
    <w:p w:rsidR="001D31FF" w:rsidRDefault="001D31FF" w:rsidP="001D31FF">
      <w:pPr>
        <w:ind w:left="850" w:hanging="425"/>
        <w:rPr>
          <w:rFonts w:ascii="Calibri" w:hAnsi="Calibri" w:cs="Calibri"/>
          <w:color w:val="000000"/>
          <w:lang w:eastAsia="da-DK"/>
        </w:rPr>
      </w:pPr>
    </w:p>
    <w:p w:rsidR="00FD5B82" w:rsidRDefault="001D31FF" w:rsidP="001D31FF">
      <w:pPr>
        <w:ind w:left="850" w:hanging="425"/>
        <w:rPr>
          <w:rFonts w:ascii="Calibri" w:hAnsi="Calibri" w:cs="Calibri"/>
          <w:color w:val="000000"/>
          <w:lang w:eastAsia="da-DK"/>
        </w:rPr>
      </w:pPr>
      <w:r>
        <w:rPr>
          <w:rFonts w:ascii="Calibri" w:hAnsi="Calibri" w:cs="Calibri"/>
          <w:color w:val="000000"/>
          <w:lang w:eastAsia="da-DK"/>
        </w:rPr>
        <w:t xml:space="preserve">Problemer med </w:t>
      </w:r>
      <w:r w:rsidR="00FD5B82">
        <w:rPr>
          <w:rFonts w:ascii="Calibri" w:hAnsi="Calibri" w:cs="Calibri"/>
          <w:color w:val="000000"/>
          <w:lang w:eastAsia="da-DK"/>
        </w:rPr>
        <w:t>drænrør. Der blev rejst spørgsmål om hvor tit disse rør blev renset.</w:t>
      </w:r>
    </w:p>
    <w:p w:rsidR="001D31FF" w:rsidRDefault="00FD5B82" w:rsidP="001D31FF">
      <w:pPr>
        <w:ind w:left="850" w:hanging="425"/>
        <w:rPr>
          <w:rFonts w:ascii="Calibri" w:hAnsi="Calibri" w:cs="Calibri"/>
          <w:color w:val="000000"/>
          <w:lang w:eastAsia="da-DK"/>
        </w:rPr>
      </w:pPr>
      <w:r>
        <w:rPr>
          <w:rFonts w:ascii="Calibri" w:hAnsi="Calibri" w:cs="Calibri"/>
          <w:color w:val="000000"/>
          <w:lang w:eastAsia="da-DK"/>
        </w:rPr>
        <w:t>Bestyrelsen kunne oplyse, at dette blev foretaget hvert andet år.</w:t>
      </w:r>
    </w:p>
    <w:p w:rsidR="00301080" w:rsidRDefault="0073025A" w:rsidP="00301080">
      <w:pPr>
        <w:ind w:left="850" w:hanging="425"/>
        <w:rPr>
          <w:rFonts w:ascii="Calibri" w:hAnsi="Calibri" w:cs="Calibri"/>
          <w:color w:val="000000"/>
          <w:lang w:eastAsia="da-DK"/>
        </w:rPr>
      </w:pPr>
      <w:r>
        <w:rPr>
          <w:rFonts w:ascii="Calibri" w:hAnsi="Calibri" w:cs="Calibri"/>
          <w:color w:val="000000"/>
          <w:lang w:eastAsia="da-DK"/>
        </w:rPr>
        <w:t>Specielt blev der også rejst spørgsmål om den grøft/drænrør der krydser Ørnevej og går ned</w:t>
      </w:r>
    </w:p>
    <w:p w:rsidR="00301080" w:rsidRDefault="0073025A" w:rsidP="00301080">
      <w:pPr>
        <w:ind w:left="850" w:hanging="425"/>
        <w:rPr>
          <w:rFonts w:ascii="Calibri" w:hAnsi="Calibri" w:cs="Calibri"/>
          <w:color w:val="000000"/>
          <w:lang w:eastAsia="da-DK"/>
        </w:rPr>
      </w:pPr>
      <w:r>
        <w:rPr>
          <w:rFonts w:ascii="Calibri" w:hAnsi="Calibri" w:cs="Calibri"/>
          <w:color w:val="000000"/>
          <w:lang w:eastAsia="da-DK"/>
        </w:rPr>
        <w:t xml:space="preserve">langs grænser mod grundejerforeningen Rødhøj i retningen vest-øst. – Det har været </w:t>
      </w:r>
    </w:p>
    <w:p w:rsidR="00301080" w:rsidRDefault="00FA7B9A" w:rsidP="00FA7B9A">
      <w:pPr>
        <w:ind w:left="425" w:hanging="425"/>
        <w:rPr>
          <w:rFonts w:ascii="Calibri" w:hAnsi="Calibri" w:cs="Calibri"/>
          <w:color w:val="000000"/>
          <w:lang w:eastAsia="da-DK"/>
        </w:rPr>
      </w:pPr>
      <w:r>
        <w:rPr>
          <w:rFonts w:ascii="Calibri" w:hAnsi="Calibri" w:cs="Calibri"/>
          <w:color w:val="000000"/>
          <w:lang w:eastAsia="da-DK"/>
        </w:rPr>
        <w:t xml:space="preserve">        </w:t>
      </w:r>
      <w:r w:rsidR="0073025A">
        <w:rPr>
          <w:rFonts w:ascii="Calibri" w:hAnsi="Calibri" w:cs="Calibri"/>
          <w:color w:val="000000"/>
          <w:lang w:eastAsia="da-DK"/>
        </w:rPr>
        <w:t>bestyrelsens opfattelse</w:t>
      </w:r>
      <w:r w:rsidR="00301080">
        <w:rPr>
          <w:rFonts w:ascii="Calibri" w:hAnsi="Calibri" w:cs="Calibri"/>
          <w:color w:val="000000"/>
          <w:lang w:eastAsia="da-DK"/>
        </w:rPr>
        <w:t xml:space="preserve"> at dette dræn var nedlagt</w:t>
      </w:r>
      <w:r>
        <w:rPr>
          <w:rFonts w:ascii="Calibri" w:hAnsi="Calibri" w:cs="Calibri"/>
          <w:color w:val="000000"/>
          <w:lang w:eastAsia="da-DK"/>
        </w:rPr>
        <w:t xml:space="preserve"> og blokeret;</w:t>
      </w:r>
      <w:r w:rsidR="00301080">
        <w:rPr>
          <w:rFonts w:ascii="Calibri" w:hAnsi="Calibri" w:cs="Calibri"/>
          <w:color w:val="000000"/>
          <w:lang w:eastAsia="da-DK"/>
        </w:rPr>
        <w:t xml:space="preserve"> men det</w:t>
      </w:r>
      <w:r>
        <w:rPr>
          <w:rFonts w:ascii="Calibri" w:hAnsi="Calibri" w:cs="Calibri"/>
          <w:color w:val="000000"/>
          <w:lang w:eastAsia="da-DK"/>
        </w:rPr>
        <w:t xml:space="preserve">te undersøges nu </w:t>
      </w:r>
      <w:r w:rsidR="00301080">
        <w:rPr>
          <w:rFonts w:ascii="Calibri" w:hAnsi="Calibri" w:cs="Calibri"/>
          <w:color w:val="000000"/>
          <w:lang w:eastAsia="da-DK"/>
        </w:rPr>
        <w:t>nærmere</w:t>
      </w:r>
      <w:r>
        <w:rPr>
          <w:rFonts w:ascii="Calibri" w:hAnsi="Calibri" w:cs="Calibri"/>
          <w:color w:val="000000"/>
          <w:lang w:eastAsia="da-DK"/>
        </w:rPr>
        <w:t>.</w:t>
      </w:r>
      <w:r w:rsidR="00301080">
        <w:rPr>
          <w:rFonts w:ascii="Calibri" w:hAnsi="Calibri" w:cs="Calibri"/>
          <w:color w:val="000000"/>
          <w:lang w:eastAsia="da-DK"/>
        </w:rPr>
        <w:t xml:space="preserve"> </w:t>
      </w:r>
    </w:p>
    <w:p w:rsidR="00301080" w:rsidRDefault="00301080" w:rsidP="00301080">
      <w:pPr>
        <w:ind w:left="850" w:hanging="425"/>
        <w:rPr>
          <w:rFonts w:ascii="Calibri" w:hAnsi="Calibri" w:cs="Calibri"/>
          <w:color w:val="000000"/>
          <w:lang w:eastAsia="da-DK"/>
        </w:rPr>
      </w:pPr>
    </w:p>
    <w:p w:rsidR="00D00D56" w:rsidRDefault="00923F9E" w:rsidP="00301080">
      <w:pPr>
        <w:ind w:left="850" w:hanging="425"/>
        <w:rPr>
          <w:rFonts w:ascii="Calibri" w:hAnsi="Calibri" w:cs="Calibri"/>
          <w:color w:val="000000"/>
          <w:lang w:eastAsia="da-DK"/>
        </w:rPr>
      </w:pPr>
      <w:r>
        <w:rPr>
          <w:rFonts w:ascii="Calibri" w:hAnsi="Calibri" w:cs="Calibri"/>
          <w:color w:val="000000"/>
          <w:lang w:eastAsia="da-DK"/>
        </w:rPr>
        <w:t>Sagen om de 10 veje blev vendt. For vores vedkommende gælder det Rasmus Jensens Vej og</w:t>
      </w:r>
    </w:p>
    <w:p w:rsidR="00D00D56" w:rsidRDefault="00923F9E" w:rsidP="00301080">
      <w:pPr>
        <w:ind w:left="850" w:hanging="425"/>
        <w:rPr>
          <w:rFonts w:ascii="Calibri" w:hAnsi="Calibri" w:cs="Calibri"/>
          <w:color w:val="000000"/>
          <w:lang w:eastAsia="da-DK"/>
        </w:rPr>
      </w:pPr>
      <w:r>
        <w:rPr>
          <w:rFonts w:ascii="Calibri" w:hAnsi="Calibri" w:cs="Calibri"/>
          <w:color w:val="000000"/>
          <w:lang w:eastAsia="da-DK"/>
        </w:rPr>
        <w:t xml:space="preserve">Kongevejen. Aalborg kommune der har stået for vedligeholdelsen af de 10 veje vil frasige sig </w:t>
      </w:r>
    </w:p>
    <w:p w:rsidR="00D00D56" w:rsidRDefault="00923F9E" w:rsidP="00301080">
      <w:pPr>
        <w:ind w:left="850" w:hanging="425"/>
        <w:rPr>
          <w:rFonts w:ascii="Calibri" w:hAnsi="Calibri" w:cs="Calibri"/>
          <w:color w:val="000000"/>
          <w:lang w:eastAsia="da-DK"/>
        </w:rPr>
      </w:pPr>
      <w:r>
        <w:rPr>
          <w:rFonts w:ascii="Calibri" w:hAnsi="Calibri" w:cs="Calibri"/>
          <w:color w:val="000000"/>
          <w:lang w:eastAsia="da-DK"/>
        </w:rPr>
        <w:t xml:space="preserve">dette. </w:t>
      </w:r>
      <w:r w:rsidR="00D00D56">
        <w:rPr>
          <w:rFonts w:ascii="Calibri" w:hAnsi="Calibri" w:cs="Calibri"/>
          <w:color w:val="000000"/>
          <w:lang w:eastAsia="da-DK"/>
        </w:rPr>
        <w:t>–</w:t>
      </w:r>
      <w:r>
        <w:rPr>
          <w:rFonts w:ascii="Calibri" w:hAnsi="Calibri" w:cs="Calibri"/>
          <w:color w:val="000000"/>
          <w:lang w:eastAsia="da-DK"/>
        </w:rPr>
        <w:t xml:space="preserve"> </w:t>
      </w:r>
      <w:r w:rsidR="00D00D56">
        <w:rPr>
          <w:rFonts w:ascii="Calibri" w:hAnsi="Calibri" w:cs="Calibri"/>
          <w:color w:val="000000"/>
          <w:lang w:eastAsia="da-DK"/>
        </w:rPr>
        <w:t>Aalborg Kommune er meget vedholdende i deres krav, hvorfor der ikke er grundlag</w:t>
      </w:r>
    </w:p>
    <w:p w:rsidR="0086468D" w:rsidRDefault="00D00D56" w:rsidP="00301080">
      <w:pPr>
        <w:ind w:left="850" w:hanging="425"/>
        <w:rPr>
          <w:rFonts w:ascii="Calibri" w:hAnsi="Calibri" w:cs="Calibri"/>
          <w:color w:val="000000"/>
          <w:lang w:eastAsia="da-DK"/>
        </w:rPr>
      </w:pPr>
      <w:r>
        <w:rPr>
          <w:rFonts w:ascii="Calibri" w:hAnsi="Calibri" w:cs="Calibri"/>
          <w:color w:val="000000"/>
          <w:lang w:eastAsia="da-DK"/>
        </w:rPr>
        <w:t>for optimisme, men vejenes anvendelse som gennemkørselsveje gør fordelingen af vedlig</w:t>
      </w:r>
      <w:r w:rsidR="0086468D">
        <w:rPr>
          <w:rFonts w:ascii="Calibri" w:hAnsi="Calibri" w:cs="Calibri"/>
          <w:color w:val="000000"/>
          <w:lang w:eastAsia="da-DK"/>
        </w:rPr>
        <w:t>e-</w:t>
      </w:r>
    </w:p>
    <w:p w:rsidR="00301080" w:rsidRDefault="005144B7" w:rsidP="00301080">
      <w:pPr>
        <w:ind w:left="850" w:hanging="425"/>
        <w:rPr>
          <w:rFonts w:ascii="Calibri" w:hAnsi="Calibri" w:cs="Calibri"/>
          <w:color w:val="000000"/>
          <w:lang w:eastAsia="da-DK"/>
        </w:rPr>
      </w:pPr>
      <w:r>
        <w:rPr>
          <w:rFonts w:ascii="Calibri" w:hAnsi="Calibri" w:cs="Calibri"/>
          <w:color w:val="000000"/>
          <w:lang w:eastAsia="da-DK"/>
        </w:rPr>
        <w:t>holdelsesforpligtelsen</w:t>
      </w:r>
      <w:r w:rsidR="00D00D56">
        <w:rPr>
          <w:rFonts w:ascii="Calibri" w:hAnsi="Calibri" w:cs="Calibri"/>
          <w:color w:val="000000"/>
          <w:lang w:eastAsia="da-DK"/>
        </w:rPr>
        <w:t xml:space="preserve"> </w:t>
      </w:r>
      <w:r>
        <w:rPr>
          <w:rFonts w:ascii="Calibri" w:hAnsi="Calibri" w:cs="Calibri"/>
          <w:color w:val="000000"/>
          <w:lang w:eastAsia="da-DK"/>
        </w:rPr>
        <w:t>meget kompliceret.</w:t>
      </w:r>
    </w:p>
    <w:p w:rsidR="0086468D" w:rsidRDefault="0086468D" w:rsidP="00301080">
      <w:pPr>
        <w:ind w:left="850" w:hanging="425"/>
        <w:rPr>
          <w:rFonts w:ascii="Calibri" w:hAnsi="Calibri" w:cs="Calibri"/>
          <w:color w:val="000000"/>
          <w:lang w:eastAsia="da-DK"/>
        </w:rPr>
      </w:pPr>
      <w:r>
        <w:rPr>
          <w:rFonts w:ascii="Calibri" w:hAnsi="Calibri" w:cs="Calibri"/>
          <w:color w:val="000000"/>
          <w:lang w:eastAsia="da-DK"/>
        </w:rPr>
        <w:t>Bestyrelsen vil arbejde videre med dette. Der sendes en indsigelse fra foreningen via besty-</w:t>
      </w:r>
    </w:p>
    <w:p w:rsidR="0086468D" w:rsidRDefault="0086468D" w:rsidP="00301080">
      <w:pPr>
        <w:ind w:left="850" w:hanging="425"/>
        <w:rPr>
          <w:rFonts w:ascii="Calibri" w:hAnsi="Calibri" w:cs="Calibri"/>
          <w:color w:val="000000"/>
          <w:lang w:eastAsia="da-DK"/>
        </w:rPr>
      </w:pPr>
      <w:r>
        <w:rPr>
          <w:rFonts w:ascii="Calibri" w:hAnsi="Calibri" w:cs="Calibri"/>
          <w:color w:val="000000"/>
          <w:lang w:eastAsia="da-DK"/>
        </w:rPr>
        <w:t xml:space="preserve">relsen til Aalborg Kommune. I første omgang til Rasmus Jensens Vej, idet Kongevejen først </w:t>
      </w:r>
    </w:p>
    <w:p w:rsidR="0086468D" w:rsidRDefault="0086468D" w:rsidP="00301080">
      <w:pPr>
        <w:ind w:left="850" w:hanging="425"/>
        <w:rPr>
          <w:rFonts w:ascii="Calibri" w:hAnsi="Calibri" w:cs="Calibri"/>
          <w:color w:val="000000"/>
          <w:lang w:eastAsia="da-DK"/>
        </w:rPr>
      </w:pPr>
      <w:r>
        <w:rPr>
          <w:rFonts w:ascii="Calibri" w:hAnsi="Calibri" w:cs="Calibri"/>
          <w:color w:val="000000"/>
          <w:lang w:eastAsia="da-DK"/>
        </w:rPr>
        <w:t>sendes til høring senere.</w:t>
      </w:r>
    </w:p>
    <w:p w:rsidR="0086468D" w:rsidRDefault="0086468D" w:rsidP="00301080">
      <w:pPr>
        <w:ind w:left="850" w:hanging="425"/>
        <w:rPr>
          <w:rFonts w:ascii="Calibri" w:hAnsi="Calibri" w:cs="Calibri"/>
          <w:color w:val="000000"/>
          <w:lang w:eastAsia="da-DK"/>
        </w:rPr>
      </w:pPr>
    </w:p>
    <w:p w:rsidR="004675F3" w:rsidRDefault="00BA462C" w:rsidP="00BA462C">
      <w:pPr>
        <w:ind w:left="425" w:hanging="425"/>
        <w:rPr>
          <w:rFonts w:ascii="Calibri" w:hAnsi="Calibri" w:cs="Calibri"/>
          <w:color w:val="000000"/>
          <w:lang w:eastAsia="da-DK"/>
        </w:rPr>
      </w:pPr>
      <w:r>
        <w:rPr>
          <w:rFonts w:ascii="Calibri" w:hAnsi="Calibri" w:cs="Calibri"/>
          <w:color w:val="000000"/>
          <w:lang w:eastAsia="da-DK"/>
        </w:rPr>
        <w:t xml:space="preserve">        </w:t>
      </w:r>
      <w:r w:rsidR="004675F3">
        <w:rPr>
          <w:rFonts w:ascii="Calibri" w:hAnsi="Calibri" w:cs="Calibri"/>
          <w:color w:val="000000"/>
          <w:lang w:eastAsia="da-DK"/>
        </w:rPr>
        <w:t>Endvidere blev der rejst et problem om at der fra</w:t>
      </w:r>
      <w:r>
        <w:rPr>
          <w:rFonts w:ascii="Calibri" w:hAnsi="Calibri" w:cs="Calibri"/>
          <w:color w:val="000000"/>
          <w:lang w:eastAsia="da-DK"/>
        </w:rPr>
        <w:t xml:space="preserve"> visse grunde og fra</w:t>
      </w:r>
      <w:r w:rsidR="004675F3">
        <w:rPr>
          <w:rFonts w:ascii="Calibri" w:hAnsi="Calibri" w:cs="Calibri"/>
          <w:color w:val="000000"/>
          <w:lang w:eastAsia="da-DK"/>
        </w:rPr>
        <w:t xml:space="preserve"> fællesarealerne hænger bevoksning ud over </w:t>
      </w:r>
      <w:r>
        <w:rPr>
          <w:rFonts w:ascii="Calibri" w:hAnsi="Calibri" w:cs="Calibri"/>
          <w:color w:val="000000"/>
          <w:lang w:eastAsia="da-DK"/>
        </w:rPr>
        <w:t>de godkendte 2,5 x 2,5 meter. Bestyrelsen vil tage hånd om dette.</w:t>
      </w:r>
    </w:p>
    <w:p w:rsidR="001D31FF" w:rsidRPr="001D31FF" w:rsidRDefault="001D31FF" w:rsidP="006C047C">
      <w:pPr>
        <w:ind w:left="425" w:hanging="425"/>
        <w:rPr>
          <w:rFonts w:ascii="Calibri" w:hAnsi="Calibri" w:cs="Calibri"/>
          <w:color w:val="000000"/>
          <w:lang w:eastAsia="da-DK"/>
        </w:rPr>
      </w:pPr>
    </w:p>
    <w:p w:rsidR="001D31FF" w:rsidRPr="001D31FF" w:rsidRDefault="001D31FF" w:rsidP="006C047C">
      <w:pPr>
        <w:ind w:left="425" w:hanging="425"/>
        <w:rPr>
          <w:rFonts w:ascii="Calibri" w:hAnsi="Calibri" w:cs="Calibri"/>
          <w:color w:val="000000"/>
          <w:lang w:eastAsia="da-DK"/>
        </w:rPr>
      </w:pPr>
    </w:p>
    <w:p w:rsidR="00303D36" w:rsidRPr="00303D36" w:rsidRDefault="000640B2" w:rsidP="004675F3">
      <w:pPr>
        <w:ind w:left="425" w:firstLine="1"/>
        <w:rPr>
          <w:rFonts w:ascii="Calibri" w:hAnsi="Calibri" w:cs="Calibri"/>
          <w:b/>
          <w:color w:val="000000"/>
          <w:lang w:eastAsia="da-DK"/>
        </w:rPr>
      </w:pPr>
      <w:r w:rsidRPr="00303D36">
        <w:rPr>
          <w:rFonts w:ascii="Calibri" w:hAnsi="Calibri" w:cs="Calibri"/>
          <w:b/>
          <w:color w:val="000000"/>
          <w:lang w:eastAsia="da-DK"/>
        </w:rPr>
        <w:t>3</w:t>
      </w:r>
      <w:r w:rsidRPr="00303D36">
        <w:rPr>
          <w:rFonts w:ascii="Calibri" w:hAnsi="Calibri" w:cs="Calibri"/>
          <w:b/>
          <w:color w:val="000000"/>
          <w:lang w:eastAsia="da-DK"/>
        </w:rPr>
        <w:tab/>
      </w:r>
      <w:r w:rsidR="00303D36" w:rsidRPr="00303D36">
        <w:rPr>
          <w:rFonts w:ascii="Calibri" w:hAnsi="Calibri" w:cs="Calibri"/>
          <w:b/>
          <w:color w:val="000000"/>
          <w:lang w:eastAsia="da-DK"/>
        </w:rPr>
        <w:t>Regnskab for 201</w:t>
      </w:r>
      <w:r w:rsidR="00E948B8">
        <w:rPr>
          <w:rFonts w:ascii="Calibri" w:hAnsi="Calibri" w:cs="Calibri"/>
          <w:b/>
          <w:color w:val="000000"/>
          <w:lang w:eastAsia="da-DK"/>
        </w:rPr>
        <w:t>2</w:t>
      </w:r>
      <w:r w:rsidR="00303D36" w:rsidRPr="00303D36">
        <w:rPr>
          <w:rFonts w:ascii="Calibri" w:hAnsi="Calibri" w:cs="Calibri"/>
          <w:b/>
          <w:color w:val="000000"/>
          <w:lang w:eastAsia="da-DK"/>
        </w:rPr>
        <w:t>:</w:t>
      </w:r>
    </w:p>
    <w:p w:rsidR="000640B2" w:rsidRDefault="000640B2" w:rsidP="004675F3">
      <w:pPr>
        <w:ind w:left="425" w:firstLine="1"/>
        <w:rPr>
          <w:rFonts w:ascii="Calibri" w:hAnsi="Calibri" w:cs="Calibri"/>
          <w:color w:val="000000"/>
          <w:lang w:eastAsia="da-DK"/>
        </w:rPr>
      </w:pPr>
      <w:r w:rsidRPr="007D5C88">
        <w:rPr>
          <w:rFonts w:ascii="Calibri" w:hAnsi="Calibri" w:cs="Calibri"/>
          <w:color w:val="000000"/>
          <w:lang w:eastAsia="da-DK"/>
        </w:rPr>
        <w:t xml:space="preserve">Det udsendte regnskab </w:t>
      </w:r>
      <w:r w:rsidR="004675F3">
        <w:rPr>
          <w:rFonts w:ascii="Calibri" w:hAnsi="Calibri" w:cs="Calibri"/>
          <w:color w:val="000000"/>
          <w:lang w:eastAsia="da-DK"/>
        </w:rPr>
        <w:t>udviste et overskud på kr. 32.844. Lyngø´s kapital er derefter på kr. 229.784. Regnskabet blev</w:t>
      </w:r>
      <w:r w:rsidRPr="007D5C88">
        <w:rPr>
          <w:rFonts w:ascii="Calibri" w:hAnsi="Calibri" w:cs="Calibri"/>
          <w:color w:val="000000"/>
          <w:lang w:eastAsia="da-DK"/>
        </w:rPr>
        <w:t xml:space="preserve"> enstemmigt godkendt.</w:t>
      </w:r>
    </w:p>
    <w:p w:rsidR="00E948B8" w:rsidRDefault="00E948B8" w:rsidP="004675F3">
      <w:pPr>
        <w:ind w:left="425" w:firstLine="1"/>
        <w:rPr>
          <w:rFonts w:ascii="Calibri" w:hAnsi="Calibri" w:cs="Calibri"/>
          <w:color w:val="000000"/>
          <w:lang w:eastAsia="da-DK"/>
        </w:rPr>
      </w:pPr>
      <w:r>
        <w:rPr>
          <w:rFonts w:ascii="Calibri" w:hAnsi="Calibri" w:cs="Calibri"/>
          <w:color w:val="000000"/>
          <w:lang w:eastAsia="da-DK"/>
        </w:rPr>
        <w:lastRenderedPageBreak/>
        <w:t xml:space="preserve">I 2013 er der oprettet en speciel bankkonto på kr. 100.000, der skal stå som en grundfond til de omkostninger der vil komme for foreningen i forbindelse med den forventede kloakering. Vi må forvente at kommunen vil have en </w:t>
      </w:r>
      <w:r w:rsidR="00842AC1">
        <w:rPr>
          <w:rFonts w:ascii="Calibri" w:hAnsi="Calibri" w:cs="Calibri"/>
          <w:color w:val="000000"/>
          <w:lang w:eastAsia="da-DK"/>
        </w:rPr>
        <w:t xml:space="preserve">ingeniør </w:t>
      </w:r>
      <w:r>
        <w:rPr>
          <w:rFonts w:ascii="Calibri" w:hAnsi="Calibri" w:cs="Calibri"/>
          <w:color w:val="000000"/>
          <w:lang w:eastAsia="da-DK"/>
        </w:rPr>
        <w:t>udredning af eventuelle problemer med overfladevand.</w:t>
      </w:r>
    </w:p>
    <w:p w:rsidR="00E948B8" w:rsidRDefault="00E948B8" w:rsidP="004675F3">
      <w:pPr>
        <w:ind w:left="425" w:firstLine="1"/>
        <w:rPr>
          <w:rFonts w:ascii="Calibri" w:hAnsi="Calibri" w:cs="Calibri"/>
          <w:color w:val="000000"/>
          <w:lang w:eastAsia="da-DK"/>
        </w:rPr>
      </w:pPr>
      <w:r>
        <w:rPr>
          <w:rFonts w:ascii="Calibri" w:hAnsi="Calibri" w:cs="Calibri"/>
          <w:color w:val="000000"/>
          <w:lang w:eastAsia="da-DK"/>
        </w:rPr>
        <w:t>På generalforsamlingen i 2012 blev dette behandlet, og der var enighed om at der skulle oprettes en sådan grundfond. Desværre fremgår der ikke klart af referatet</w:t>
      </w:r>
      <w:r w:rsidR="003E6EA9">
        <w:rPr>
          <w:rFonts w:ascii="Calibri" w:hAnsi="Calibri" w:cs="Calibri"/>
          <w:color w:val="000000"/>
          <w:lang w:eastAsia="da-DK"/>
        </w:rPr>
        <w:t xml:space="preserve"> fra generalforsamlingen. </w:t>
      </w:r>
    </w:p>
    <w:p w:rsidR="003E6EA9" w:rsidRDefault="003E6EA9" w:rsidP="004675F3">
      <w:pPr>
        <w:ind w:left="425" w:firstLine="1"/>
        <w:rPr>
          <w:rFonts w:ascii="Calibri" w:hAnsi="Calibri" w:cs="Calibri"/>
          <w:color w:val="000000"/>
          <w:lang w:eastAsia="da-DK"/>
        </w:rPr>
      </w:pPr>
      <w:r>
        <w:rPr>
          <w:rFonts w:ascii="Calibri" w:hAnsi="Calibri" w:cs="Calibri"/>
          <w:color w:val="000000"/>
          <w:lang w:eastAsia="da-DK"/>
        </w:rPr>
        <w:t xml:space="preserve">På dette års generalforsamling </w:t>
      </w:r>
      <w:r w:rsidR="00212C80">
        <w:rPr>
          <w:rFonts w:ascii="Calibri" w:hAnsi="Calibri" w:cs="Calibri"/>
          <w:color w:val="000000"/>
          <w:lang w:eastAsia="da-DK"/>
        </w:rPr>
        <w:t>blev</w:t>
      </w:r>
      <w:r w:rsidR="00126818">
        <w:rPr>
          <w:rFonts w:ascii="Calibri" w:hAnsi="Calibri" w:cs="Calibri"/>
          <w:color w:val="000000"/>
          <w:lang w:eastAsia="da-DK"/>
        </w:rPr>
        <w:t xml:space="preserve"> </w:t>
      </w:r>
      <w:r>
        <w:rPr>
          <w:rFonts w:ascii="Calibri" w:hAnsi="Calibri" w:cs="Calibri"/>
          <w:color w:val="000000"/>
          <w:lang w:eastAsia="da-DK"/>
        </w:rPr>
        <w:t>tilslutningen til oprettelsen af grundfonden</w:t>
      </w:r>
      <w:r w:rsidR="00212C80">
        <w:rPr>
          <w:rFonts w:ascii="Calibri" w:hAnsi="Calibri" w:cs="Calibri"/>
          <w:color w:val="000000"/>
          <w:lang w:eastAsia="da-DK"/>
        </w:rPr>
        <w:t xml:space="preserve"> bekræftet</w:t>
      </w:r>
      <w:r>
        <w:rPr>
          <w:rFonts w:ascii="Calibri" w:hAnsi="Calibri" w:cs="Calibri"/>
          <w:color w:val="000000"/>
          <w:lang w:eastAsia="da-DK"/>
        </w:rPr>
        <w:t>.</w:t>
      </w:r>
    </w:p>
    <w:p w:rsidR="004675F3" w:rsidRPr="004675F3" w:rsidRDefault="004675F3" w:rsidP="004675F3">
      <w:pPr>
        <w:ind w:left="425" w:firstLine="1"/>
        <w:rPr>
          <w:rFonts w:ascii="Calibri" w:hAnsi="Calibri" w:cs="Calibri"/>
          <w:color w:val="000000"/>
          <w:lang w:eastAsia="da-DK"/>
        </w:rPr>
      </w:pPr>
    </w:p>
    <w:p w:rsidR="00303D36" w:rsidRPr="00303D36" w:rsidRDefault="000640B2" w:rsidP="004675F3">
      <w:pPr>
        <w:ind w:left="425" w:firstLine="1"/>
        <w:rPr>
          <w:rFonts w:ascii="Calibri" w:hAnsi="Calibri" w:cs="Calibri"/>
          <w:b/>
          <w:color w:val="000000"/>
          <w:lang w:eastAsia="da-DK"/>
        </w:rPr>
      </w:pPr>
      <w:r w:rsidRPr="00303D36">
        <w:rPr>
          <w:rFonts w:ascii="Calibri" w:hAnsi="Calibri" w:cs="Calibri"/>
          <w:b/>
          <w:color w:val="000000"/>
          <w:lang w:eastAsia="da-DK"/>
        </w:rPr>
        <w:t>4</w:t>
      </w:r>
      <w:r w:rsidRPr="00303D36">
        <w:rPr>
          <w:rFonts w:ascii="Calibri" w:hAnsi="Calibri" w:cs="Calibri"/>
          <w:b/>
          <w:color w:val="000000"/>
          <w:lang w:eastAsia="da-DK"/>
        </w:rPr>
        <w:tab/>
      </w:r>
      <w:r w:rsidR="00303D36" w:rsidRPr="00303D36">
        <w:rPr>
          <w:rFonts w:ascii="Calibri" w:hAnsi="Calibri" w:cs="Calibri"/>
          <w:b/>
          <w:color w:val="000000"/>
          <w:lang w:eastAsia="da-DK"/>
        </w:rPr>
        <w:t>Indkomne forslag:</w:t>
      </w:r>
    </w:p>
    <w:p w:rsidR="0086468D" w:rsidRDefault="0086468D" w:rsidP="004675F3">
      <w:pPr>
        <w:ind w:left="425" w:firstLine="1"/>
        <w:rPr>
          <w:rFonts w:ascii="Calibri" w:hAnsi="Calibri" w:cs="Calibri"/>
          <w:color w:val="000000"/>
          <w:lang w:eastAsia="da-DK"/>
        </w:rPr>
      </w:pPr>
    </w:p>
    <w:p w:rsidR="0086468D" w:rsidRDefault="004675F3" w:rsidP="004675F3">
      <w:pPr>
        <w:ind w:left="425" w:firstLine="1"/>
        <w:rPr>
          <w:rFonts w:ascii="Calibri" w:hAnsi="Calibri" w:cs="Calibri"/>
          <w:color w:val="000000"/>
          <w:lang w:eastAsia="da-DK"/>
        </w:rPr>
      </w:pPr>
      <w:r>
        <w:rPr>
          <w:rFonts w:ascii="Calibri" w:hAnsi="Calibri" w:cs="Calibri"/>
          <w:color w:val="000000"/>
          <w:lang w:eastAsia="da-DK"/>
        </w:rPr>
        <w:t>På generalforsamlingen i 2012 blev der stillet forslag om at bestyrelsen undersøge, hvad det ville koste at gennemføre i flis</w:t>
      </w:r>
      <w:r w:rsidR="00D7028B">
        <w:rPr>
          <w:rFonts w:ascii="Calibri" w:hAnsi="Calibri" w:cs="Calibri"/>
          <w:color w:val="000000"/>
          <w:lang w:eastAsia="da-DK"/>
        </w:rPr>
        <w:t>-</w:t>
      </w:r>
      <w:r>
        <w:rPr>
          <w:rFonts w:ascii="Calibri" w:hAnsi="Calibri" w:cs="Calibri"/>
          <w:color w:val="000000"/>
          <w:lang w:eastAsia="da-DK"/>
        </w:rPr>
        <w:t xml:space="preserve">ordning (á la den gamle ordning). </w:t>
      </w:r>
      <w:r w:rsidR="00D7028B">
        <w:rPr>
          <w:rFonts w:ascii="Calibri" w:hAnsi="Calibri" w:cs="Calibri"/>
          <w:color w:val="000000"/>
          <w:lang w:eastAsia="da-DK"/>
        </w:rPr>
        <w:t>Bestyrelsen har undersøgt andre foreninger erfaring. Herfra har vi erfaret, at det vil koste kr. 336 pr. grundejer. Da bestyrelsen finder denne pris meget høj, indstiller bestyrelsen, at forslaget ikke gennemføres. Dette blev enstemmigt vedtaget af generalforsamlingen.</w:t>
      </w:r>
    </w:p>
    <w:p w:rsidR="0086468D" w:rsidRDefault="0086468D" w:rsidP="004675F3">
      <w:pPr>
        <w:ind w:left="425" w:firstLine="1"/>
        <w:rPr>
          <w:rFonts w:ascii="Calibri" w:hAnsi="Calibri" w:cs="Calibri"/>
          <w:color w:val="000000"/>
          <w:lang w:eastAsia="da-DK"/>
        </w:rPr>
      </w:pPr>
    </w:p>
    <w:p w:rsidR="0086468D" w:rsidRPr="00463B10" w:rsidRDefault="002B0838" w:rsidP="004675F3">
      <w:pPr>
        <w:ind w:left="426"/>
        <w:rPr>
          <w:rFonts w:ascii="Calibri" w:hAnsi="Calibri"/>
          <w:b/>
          <w:color w:val="000000"/>
          <w:lang w:eastAsia="da-DK"/>
        </w:rPr>
      </w:pPr>
      <w:r w:rsidRPr="00463B10">
        <w:rPr>
          <w:rFonts w:ascii="Calibri" w:hAnsi="Calibri"/>
          <w:b/>
          <w:color w:val="000000"/>
          <w:lang w:eastAsia="da-DK"/>
        </w:rPr>
        <w:t>5</w:t>
      </w:r>
      <w:r w:rsidRPr="00463B10">
        <w:rPr>
          <w:rFonts w:ascii="Calibri" w:hAnsi="Calibri"/>
          <w:b/>
          <w:color w:val="000000"/>
          <w:lang w:eastAsia="da-DK"/>
        </w:rPr>
        <w:tab/>
        <w:t xml:space="preserve">fastsættelse af kontingentet for 2013. </w:t>
      </w:r>
    </w:p>
    <w:p w:rsidR="002B0838" w:rsidRPr="00463B10" w:rsidRDefault="002B0838" w:rsidP="004675F3">
      <w:pPr>
        <w:ind w:left="426"/>
        <w:rPr>
          <w:rFonts w:ascii="Calibri" w:hAnsi="Calibri"/>
          <w:color w:val="000000"/>
          <w:lang w:eastAsia="da-DK"/>
        </w:rPr>
      </w:pPr>
      <w:r w:rsidRPr="00463B10">
        <w:rPr>
          <w:rFonts w:ascii="Calibri" w:hAnsi="Calibri"/>
          <w:color w:val="000000"/>
          <w:lang w:eastAsia="da-DK"/>
        </w:rPr>
        <w:t>Der blev foreslået at kontingentet uændret fastsættes til kr. 250 pr. grunejer.</w:t>
      </w:r>
    </w:p>
    <w:p w:rsidR="0086468D" w:rsidRPr="00463B10" w:rsidRDefault="0086468D" w:rsidP="004675F3">
      <w:pPr>
        <w:ind w:left="426"/>
        <w:rPr>
          <w:rFonts w:ascii="Calibri" w:hAnsi="Calibri"/>
          <w:color w:val="000000"/>
          <w:lang w:eastAsia="da-DK"/>
        </w:rPr>
      </w:pPr>
    </w:p>
    <w:p w:rsidR="00463B10" w:rsidRPr="00463B10" w:rsidRDefault="002B0838" w:rsidP="00463B10">
      <w:pPr>
        <w:ind w:left="426"/>
        <w:rPr>
          <w:rFonts w:ascii="Calibri" w:hAnsi="Calibri"/>
          <w:b/>
        </w:rPr>
      </w:pPr>
      <w:r w:rsidRPr="00463B10">
        <w:rPr>
          <w:rFonts w:ascii="Calibri" w:hAnsi="Calibri"/>
          <w:b/>
          <w:color w:val="000000"/>
          <w:lang w:eastAsia="da-DK"/>
        </w:rPr>
        <w:t>6</w:t>
      </w:r>
      <w:r w:rsidRPr="00463B10">
        <w:rPr>
          <w:rFonts w:ascii="Calibri" w:hAnsi="Calibri"/>
          <w:b/>
          <w:color w:val="000000"/>
          <w:lang w:eastAsia="da-DK"/>
        </w:rPr>
        <w:tab/>
      </w:r>
      <w:r w:rsidR="00463B10" w:rsidRPr="00463B10">
        <w:rPr>
          <w:rFonts w:ascii="Calibri" w:hAnsi="Calibri"/>
          <w:b/>
        </w:rPr>
        <w:t xml:space="preserve">Valg af bestyrelse i h. t. § 7. </w:t>
      </w:r>
    </w:p>
    <w:p w:rsidR="0086468D" w:rsidRPr="00463B10" w:rsidRDefault="002B0838" w:rsidP="004675F3">
      <w:pPr>
        <w:ind w:left="426"/>
        <w:rPr>
          <w:rFonts w:ascii="Calibri" w:hAnsi="Calibri"/>
          <w:color w:val="000000"/>
          <w:lang w:eastAsia="da-DK"/>
        </w:rPr>
      </w:pPr>
      <w:r w:rsidRPr="00463B10">
        <w:rPr>
          <w:rFonts w:ascii="Calibri" w:hAnsi="Calibri"/>
          <w:color w:val="000000"/>
          <w:lang w:eastAsia="da-DK"/>
        </w:rPr>
        <w:t>2 bestyrelsesmedlemmer.</w:t>
      </w:r>
    </w:p>
    <w:p w:rsidR="0086468D" w:rsidRPr="00463B10" w:rsidRDefault="002B0838" w:rsidP="004675F3">
      <w:pPr>
        <w:ind w:left="426"/>
        <w:rPr>
          <w:rFonts w:ascii="Calibri" w:hAnsi="Calibri"/>
          <w:color w:val="000000"/>
          <w:lang w:eastAsia="da-DK"/>
        </w:rPr>
      </w:pPr>
      <w:r w:rsidRPr="00463B10">
        <w:rPr>
          <w:rFonts w:ascii="Calibri" w:hAnsi="Calibri"/>
        </w:rPr>
        <w:t>Kjeld Richter-Mikkelsen , og</w:t>
      </w:r>
      <w:r w:rsidR="00126818">
        <w:rPr>
          <w:rFonts w:ascii="Calibri" w:hAnsi="Calibri"/>
        </w:rPr>
        <w:t xml:space="preserve"> </w:t>
      </w:r>
      <w:r w:rsidRPr="00463B10">
        <w:rPr>
          <w:rFonts w:ascii="Calibri" w:hAnsi="Calibri"/>
        </w:rPr>
        <w:t xml:space="preserve">Arne V. Kristensen blev begge genvalgt.     </w:t>
      </w:r>
    </w:p>
    <w:p w:rsidR="0086468D" w:rsidRPr="00463B10" w:rsidRDefault="0086468D" w:rsidP="004675F3">
      <w:pPr>
        <w:ind w:left="426"/>
        <w:rPr>
          <w:rFonts w:ascii="Calibri" w:hAnsi="Calibri"/>
          <w:color w:val="000000"/>
          <w:lang w:eastAsia="da-DK"/>
        </w:rPr>
      </w:pPr>
    </w:p>
    <w:p w:rsidR="0086468D" w:rsidRPr="00463B10" w:rsidRDefault="002B0838" w:rsidP="004675F3">
      <w:pPr>
        <w:ind w:left="426"/>
        <w:rPr>
          <w:rFonts w:ascii="Calibri" w:hAnsi="Calibri"/>
          <w:color w:val="000000"/>
          <w:lang w:eastAsia="da-DK"/>
        </w:rPr>
      </w:pPr>
      <w:r w:rsidRPr="00463B10">
        <w:rPr>
          <w:rFonts w:ascii="Calibri" w:hAnsi="Calibri"/>
          <w:color w:val="000000"/>
          <w:lang w:eastAsia="da-DK"/>
        </w:rPr>
        <w:t>Valg af 2 bestyrelsessuppleanter.</w:t>
      </w:r>
    </w:p>
    <w:p w:rsidR="002B0838" w:rsidRPr="00463B10" w:rsidRDefault="002B0838" w:rsidP="004675F3">
      <w:pPr>
        <w:ind w:left="426"/>
        <w:rPr>
          <w:rFonts w:ascii="Calibri" w:hAnsi="Calibri"/>
        </w:rPr>
      </w:pPr>
      <w:r w:rsidRPr="00463B10">
        <w:rPr>
          <w:rFonts w:ascii="Calibri" w:hAnsi="Calibri"/>
        </w:rPr>
        <w:t xml:space="preserve">Ove </w:t>
      </w:r>
      <w:r w:rsidR="00212C80" w:rsidRPr="00463B10">
        <w:rPr>
          <w:rFonts w:ascii="Calibri" w:hAnsi="Calibri"/>
        </w:rPr>
        <w:t>Nicolaisen og</w:t>
      </w:r>
      <w:r w:rsidR="00126818">
        <w:rPr>
          <w:rFonts w:ascii="Calibri" w:hAnsi="Calibri"/>
        </w:rPr>
        <w:t xml:space="preserve"> </w:t>
      </w:r>
      <w:r w:rsidRPr="00463B10">
        <w:rPr>
          <w:rFonts w:ascii="Calibri" w:hAnsi="Calibri"/>
        </w:rPr>
        <w:t>Jann Villy Kristensen blev begge genvalgt.</w:t>
      </w:r>
    </w:p>
    <w:p w:rsidR="002B0838" w:rsidRPr="00463B10" w:rsidRDefault="002B0838" w:rsidP="004675F3">
      <w:pPr>
        <w:ind w:left="426"/>
        <w:rPr>
          <w:rFonts w:ascii="Calibri" w:hAnsi="Calibri"/>
        </w:rPr>
      </w:pPr>
    </w:p>
    <w:p w:rsidR="002B0838" w:rsidRPr="00463B10" w:rsidRDefault="00463B10" w:rsidP="004675F3">
      <w:pPr>
        <w:ind w:left="426"/>
        <w:rPr>
          <w:rFonts w:ascii="Calibri" w:hAnsi="Calibri"/>
          <w:b/>
        </w:rPr>
      </w:pPr>
      <w:r w:rsidRPr="00463B10">
        <w:rPr>
          <w:rFonts w:ascii="Calibri" w:hAnsi="Calibri"/>
          <w:b/>
        </w:rPr>
        <w:t>7</w:t>
      </w:r>
      <w:r w:rsidR="002B0838" w:rsidRPr="00463B10">
        <w:rPr>
          <w:rFonts w:ascii="Calibri" w:hAnsi="Calibri"/>
          <w:b/>
        </w:rPr>
        <w:tab/>
        <w:t>Valg af 2 revisorer.</w:t>
      </w:r>
    </w:p>
    <w:p w:rsidR="002B0838" w:rsidRPr="00463B10" w:rsidRDefault="002B0838" w:rsidP="002B0838">
      <w:pPr>
        <w:ind w:left="426"/>
        <w:rPr>
          <w:rFonts w:ascii="Calibri" w:hAnsi="Calibri"/>
        </w:rPr>
      </w:pPr>
      <w:r w:rsidRPr="00463B10">
        <w:rPr>
          <w:rFonts w:ascii="Calibri" w:hAnsi="Calibri"/>
        </w:rPr>
        <w:t>Djarnis Kristensen og</w:t>
      </w:r>
      <w:r w:rsidR="00126818">
        <w:rPr>
          <w:rFonts w:ascii="Calibri" w:hAnsi="Calibri"/>
        </w:rPr>
        <w:t xml:space="preserve"> </w:t>
      </w:r>
      <w:r w:rsidRPr="00463B10">
        <w:rPr>
          <w:rFonts w:ascii="Calibri" w:hAnsi="Calibri"/>
        </w:rPr>
        <w:t>Knud Erik Laursen blev begge genvalg.</w:t>
      </w:r>
    </w:p>
    <w:p w:rsidR="002B0838" w:rsidRPr="00463B10" w:rsidRDefault="002B0838" w:rsidP="002B0838">
      <w:pPr>
        <w:ind w:left="426"/>
        <w:rPr>
          <w:rFonts w:ascii="Calibri" w:hAnsi="Calibri"/>
        </w:rPr>
      </w:pPr>
    </w:p>
    <w:p w:rsidR="00463B10" w:rsidRPr="00463B10" w:rsidRDefault="00463B10" w:rsidP="002B0838">
      <w:pPr>
        <w:ind w:left="426"/>
        <w:rPr>
          <w:rFonts w:ascii="Calibri" w:hAnsi="Calibri"/>
          <w:b/>
        </w:rPr>
      </w:pPr>
      <w:r w:rsidRPr="00463B10">
        <w:rPr>
          <w:rFonts w:ascii="Calibri" w:hAnsi="Calibri"/>
          <w:b/>
        </w:rPr>
        <w:t>8</w:t>
      </w:r>
      <w:r w:rsidRPr="00463B10">
        <w:rPr>
          <w:rFonts w:ascii="Calibri" w:hAnsi="Calibri"/>
          <w:b/>
        </w:rPr>
        <w:tab/>
        <w:t>Valg af 1 revisor suppleant</w:t>
      </w:r>
    </w:p>
    <w:p w:rsidR="000640B2" w:rsidRPr="00463B10" w:rsidRDefault="00463B10" w:rsidP="00463B10">
      <w:pPr>
        <w:ind w:left="426"/>
        <w:rPr>
          <w:rFonts w:ascii="Calibri" w:hAnsi="Calibri"/>
        </w:rPr>
      </w:pPr>
      <w:r w:rsidRPr="00463B10">
        <w:rPr>
          <w:rFonts w:ascii="Calibri" w:hAnsi="Calibri"/>
        </w:rPr>
        <w:t>Nyvalgt blev Martin Martensen.</w:t>
      </w:r>
      <w:r w:rsidR="002B0838" w:rsidRPr="00463B10">
        <w:rPr>
          <w:rFonts w:ascii="Calibri" w:hAnsi="Calibri"/>
        </w:rPr>
        <w:t xml:space="preserve">                                     </w:t>
      </w:r>
    </w:p>
    <w:p w:rsidR="00463B10" w:rsidRPr="00463B10" w:rsidRDefault="00463B10" w:rsidP="00463B10">
      <w:pPr>
        <w:ind w:left="426"/>
        <w:rPr>
          <w:rFonts w:ascii="Calibri" w:hAnsi="Calibri"/>
          <w:color w:val="000000"/>
          <w:lang w:eastAsia="da-DK"/>
        </w:rPr>
      </w:pPr>
    </w:p>
    <w:p w:rsidR="00303D36" w:rsidRPr="00463B10" w:rsidRDefault="00463B10" w:rsidP="004675F3">
      <w:pPr>
        <w:ind w:left="426"/>
        <w:rPr>
          <w:rFonts w:ascii="Calibri" w:hAnsi="Calibri"/>
          <w:b/>
          <w:color w:val="000000"/>
          <w:lang w:eastAsia="da-DK"/>
        </w:rPr>
      </w:pPr>
      <w:r w:rsidRPr="00463B10">
        <w:rPr>
          <w:rFonts w:ascii="Calibri" w:hAnsi="Calibri"/>
          <w:b/>
          <w:color w:val="000000"/>
          <w:lang w:eastAsia="da-DK"/>
        </w:rPr>
        <w:t>9</w:t>
      </w:r>
      <w:r w:rsidR="0081723F" w:rsidRPr="00463B10">
        <w:rPr>
          <w:rFonts w:ascii="Calibri" w:hAnsi="Calibri"/>
          <w:b/>
          <w:color w:val="000000"/>
          <w:lang w:eastAsia="da-DK"/>
        </w:rPr>
        <w:t>.</w:t>
      </w:r>
      <w:r w:rsidR="0081723F" w:rsidRPr="00463B10">
        <w:rPr>
          <w:rFonts w:ascii="Calibri" w:hAnsi="Calibri"/>
          <w:b/>
          <w:color w:val="000000"/>
          <w:lang w:eastAsia="da-DK"/>
        </w:rPr>
        <w:tab/>
      </w:r>
      <w:r w:rsidR="00303D36" w:rsidRPr="00463B10">
        <w:rPr>
          <w:rFonts w:ascii="Calibri" w:hAnsi="Calibri"/>
          <w:b/>
          <w:color w:val="000000"/>
          <w:lang w:eastAsia="da-DK"/>
        </w:rPr>
        <w:t>Eventuelt:</w:t>
      </w:r>
    </w:p>
    <w:p w:rsidR="0081723F" w:rsidRPr="00463B10" w:rsidRDefault="00303D36" w:rsidP="004675F3">
      <w:pPr>
        <w:ind w:left="425" w:firstLine="1"/>
        <w:rPr>
          <w:rFonts w:ascii="Calibri" w:hAnsi="Calibri" w:cs="Calibri"/>
          <w:color w:val="000000"/>
          <w:lang w:eastAsia="da-DK"/>
        </w:rPr>
      </w:pPr>
      <w:r w:rsidRPr="00463B10">
        <w:rPr>
          <w:rFonts w:ascii="Calibri" w:hAnsi="Calibri" w:cs="Calibri"/>
          <w:color w:val="000000"/>
          <w:lang w:eastAsia="da-DK"/>
        </w:rPr>
        <w:t>Intet til referat.</w:t>
      </w:r>
    </w:p>
    <w:p w:rsidR="0081723F" w:rsidRDefault="0081723F" w:rsidP="004675F3">
      <w:pPr>
        <w:ind w:left="425" w:firstLine="1"/>
        <w:rPr>
          <w:rFonts w:ascii="Calibri" w:hAnsi="Calibri" w:cs="Calibri"/>
          <w:color w:val="000000"/>
          <w:lang w:eastAsia="da-DK"/>
        </w:rPr>
      </w:pPr>
    </w:p>
    <w:p w:rsidR="00303D36" w:rsidRPr="007D5C88" w:rsidRDefault="00303D36" w:rsidP="004675F3">
      <w:pPr>
        <w:ind w:left="425" w:firstLine="1"/>
        <w:rPr>
          <w:rFonts w:ascii="Calibri" w:hAnsi="Calibri" w:cs="Calibri"/>
          <w:color w:val="000000"/>
          <w:lang w:eastAsia="da-DK"/>
        </w:rPr>
      </w:pPr>
    </w:p>
    <w:p w:rsidR="008B2B7B" w:rsidRPr="007D5C88" w:rsidRDefault="0081723F" w:rsidP="004675F3">
      <w:pPr>
        <w:ind w:firstLine="1"/>
        <w:rPr>
          <w:rFonts w:ascii="Calibri" w:hAnsi="Calibri" w:cs="Calibri"/>
          <w:color w:val="000000"/>
          <w:lang w:eastAsia="da-DK"/>
        </w:rPr>
      </w:pPr>
      <w:r w:rsidRPr="007D5C88">
        <w:rPr>
          <w:rFonts w:ascii="Calibri" w:hAnsi="Calibri" w:cs="Calibri"/>
          <w:color w:val="000000"/>
          <w:lang w:eastAsia="da-DK"/>
        </w:rPr>
        <w:t xml:space="preserve">Som </w:t>
      </w:r>
      <w:r w:rsidR="007D5C88" w:rsidRPr="007D5C88">
        <w:rPr>
          <w:rFonts w:ascii="Calibri" w:hAnsi="Calibri" w:cs="Calibri"/>
          <w:color w:val="000000"/>
          <w:lang w:eastAsia="da-DK"/>
        </w:rPr>
        <w:t>referent</w:t>
      </w:r>
    </w:p>
    <w:p w:rsidR="0081723F" w:rsidRPr="007D5C88" w:rsidRDefault="0081723F" w:rsidP="006C047C">
      <w:pPr>
        <w:rPr>
          <w:rFonts w:ascii="Calibri" w:hAnsi="Calibri" w:cs="Calibri"/>
          <w:color w:val="000000"/>
          <w:lang w:eastAsia="da-DK"/>
        </w:rPr>
      </w:pPr>
      <w:r w:rsidRPr="007D5C88">
        <w:rPr>
          <w:rFonts w:ascii="Calibri" w:hAnsi="Calibri" w:cs="Calibri"/>
          <w:color w:val="000000"/>
          <w:lang w:eastAsia="da-DK"/>
        </w:rPr>
        <w:t>Kjeld Richter-Mikkelsen</w:t>
      </w:r>
    </w:p>
    <w:sectPr w:rsidR="0081723F" w:rsidRPr="007D5C88">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C5EB9"/>
    <w:multiLevelType w:val="hybridMultilevel"/>
    <w:tmpl w:val="0136BE06"/>
    <w:lvl w:ilvl="0" w:tplc="71AEAEC6">
      <w:start w:val="1"/>
      <w:numFmt w:val="decimal"/>
      <w:lvlText w:val="%1"/>
      <w:lvlJc w:val="left"/>
      <w:pPr>
        <w:tabs>
          <w:tab w:val="num" w:pos="2609"/>
        </w:tabs>
        <w:ind w:left="2609" w:hanging="1305"/>
      </w:pPr>
      <w:rPr>
        <w:rFonts w:hint="default"/>
      </w:rPr>
    </w:lvl>
    <w:lvl w:ilvl="1" w:tplc="04060019">
      <w:start w:val="1"/>
      <w:numFmt w:val="lowerLetter"/>
      <w:lvlText w:val="%2."/>
      <w:lvlJc w:val="left"/>
      <w:pPr>
        <w:tabs>
          <w:tab w:val="num" w:pos="2384"/>
        </w:tabs>
        <w:ind w:left="2384" w:hanging="360"/>
      </w:pPr>
    </w:lvl>
    <w:lvl w:ilvl="2" w:tplc="6A7474C0">
      <w:start w:val="9"/>
      <w:numFmt w:val="bullet"/>
      <w:lvlText w:val=""/>
      <w:lvlJc w:val="left"/>
      <w:pPr>
        <w:tabs>
          <w:tab w:val="num" w:pos="3869"/>
        </w:tabs>
        <w:ind w:left="3869" w:hanging="945"/>
      </w:pPr>
      <w:rPr>
        <w:rFonts w:ascii="Symbol" w:eastAsia="Times New Roman" w:hAnsi="Symbol" w:cs="Arial" w:hint="default"/>
      </w:rPr>
    </w:lvl>
    <w:lvl w:ilvl="3" w:tplc="0406000F" w:tentative="1">
      <w:start w:val="1"/>
      <w:numFmt w:val="decimal"/>
      <w:lvlText w:val="%4."/>
      <w:lvlJc w:val="left"/>
      <w:pPr>
        <w:tabs>
          <w:tab w:val="num" w:pos="3824"/>
        </w:tabs>
        <w:ind w:left="3824" w:hanging="360"/>
      </w:pPr>
    </w:lvl>
    <w:lvl w:ilvl="4" w:tplc="04060019" w:tentative="1">
      <w:start w:val="1"/>
      <w:numFmt w:val="lowerLetter"/>
      <w:lvlText w:val="%5."/>
      <w:lvlJc w:val="left"/>
      <w:pPr>
        <w:tabs>
          <w:tab w:val="num" w:pos="4544"/>
        </w:tabs>
        <w:ind w:left="4544" w:hanging="360"/>
      </w:pPr>
    </w:lvl>
    <w:lvl w:ilvl="5" w:tplc="0406001B" w:tentative="1">
      <w:start w:val="1"/>
      <w:numFmt w:val="lowerRoman"/>
      <w:lvlText w:val="%6."/>
      <w:lvlJc w:val="right"/>
      <w:pPr>
        <w:tabs>
          <w:tab w:val="num" w:pos="5264"/>
        </w:tabs>
        <w:ind w:left="5264" w:hanging="180"/>
      </w:pPr>
    </w:lvl>
    <w:lvl w:ilvl="6" w:tplc="0406000F" w:tentative="1">
      <w:start w:val="1"/>
      <w:numFmt w:val="decimal"/>
      <w:lvlText w:val="%7."/>
      <w:lvlJc w:val="left"/>
      <w:pPr>
        <w:tabs>
          <w:tab w:val="num" w:pos="5984"/>
        </w:tabs>
        <w:ind w:left="5984" w:hanging="360"/>
      </w:pPr>
    </w:lvl>
    <w:lvl w:ilvl="7" w:tplc="04060019" w:tentative="1">
      <w:start w:val="1"/>
      <w:numFmt w:val="lowerLetter"/>
      <w:lvlText w:val="%8."/>
      <w:lvlJc w:val="left"/>
      <w:pPr>
        <w:tabs>
          <w:tab w:val="num" w:pos="6704"/>
        </w:tabs>
        <w:ind w:left="6704" w:hanging="360"/>
      </w:pPr>
    </w:lvl>
    <w:lvl w:ilvl="8" w:tplc="0406001B" w:tentative="1">
      <w:start w:val="1"/>
      <w:numFmt w:val="lowerRoman"/>
      <w:lvlText w:val="%9."/>
      <w:lvlJc w:val="right"/>
      <w:pPr>
        <w:tabs>
          <w:tab w:val="num" w:pos="7424"/>
        </w:tabs>
        <w:ind w:left="7424" w:hanging="180"/>
      </w:pPr>
    </w:lvl>
  </w:abstractNum>
  <w:abstractNum w:abstractNumId="1">
    <w:nsid w:val="4E2E0E0E"/>
    <w:multiLevelType w:val="hybridMultilevel"/>
    <w:tmpl w:val="21A298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1304"/>
  <w:hyphenationZone w:val="425"/>
  <w:noPunctuationKerning/>
  <w:characterSpacingControl w:val="doNotCompress"/>
  <w:compat>
    <w:applyBreakingRules/>
  </w:compat>
  <w:rsids>
    <w:rsidRoot w:val="002A03A6"/>
    <w:rsid w:val="00030BBB"/>
    <w:rsid w:val="000640B2"/>
    <w:rsid w:val="00065918"/>
    <w:rsid w:val="00126818"/>
    <w:rsid w:val="00176647"/>
    <w:rsid w:val="001B364B"/>
    <w:rsid w:val="001D31FF"/>
    <w:rsid w:val="00212C80"/>
    <w:rsid w:val="002A03A6"/>
    <w:rsid w:val="002B0838"/>
    <w:rsid w:val="002D057C"/>
    <w:rsid w:val="00301080"/>
    <w:rsid w:val="00303D36"/>
    <w:rsid w:val="003448E0"/>
    <w:rsid w:val="003C481B"/>
    <w:rsid w:val="003E6EA9"/>
    <w:rsid w:val="00463B10"/>
    <w:rsid w:val="004675F3"/>
    <w:rsid w:val="0049644B"/>
    <w:rsid w:val="004D398B"/>
    <w:rsid w:val="005144B7"/>
    <w:rsid w:val="00533FFE"/>
    <w:rsid w:val="0057225D"/>
    <w:rsid w:val="005A7F82"/>
    <w:rsid w:val="00616720"/>
    <w:rsid w:val="006533AD"/>
    <w:rsid w:val="006C047C"/>
    <w:rsid w:val="0073025A"/>
    <w:rsid w:val="007431B1"/>
    <w:rsid w:val="007552A2"/>
    <w:rsid w:val="007856F7"/>
    <w:rsid w:val="007D29C5"/>
    <w:rsid w:val="007D5C88"/>
    <w:rsid w:val="0081723F"/>
    <w:rsid w:val="00835044"/>
    <w:rsid w:val="00842AC1"/>
    <w:rsid w:val="00856589"/>
    <w:rsid w:val="0086468D"/>
    <w:rsid w:val="008B2B7B"/>
    <w:rsid w:val="00900037"/>
    <w:rsid w:val="00923F9E"/>
    <w:rsid w:val="00A07CA2"/>
    <w:rsid w:val="00BA462C"/>
    <w:rsid w:val="00D00D56"/>
    <w:rsid w:val="00D05D26"/>
    <w:rsid w:val="00D207CE"/>
    <w:rsid w:val="00D32553"/>
    <w:rsid w:val="00D46549"/>
    <w:rsid w:val="00D7028B"/>
    <w:rsid w:val="00D73444"/>
    <w:rsid w:val="00D86FC8"/>
    <w:rsid w:val="00DA79A8"/>
    <w:rsid w:val="00DD29B4"/>
    <w:rsid w:val="00DF3C6B"/>
    <w:rsid w:val="00E85C5A"/>
    <w:rsid w:val="00E87FF2"/>
    <w:rsid w:val="00E948B8"/>
    <w:rsid w:val="00EA4DD1"/>
    <w:rsid w:val="00EC294B"/>
    <w:rsid w:val="00F26E5D"/>
    <w:rsid w:val="00FA7B9A"/>
    <w:rsid w:val="00FD5B8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Default">
    <w:name w:val="Default"/>
    <w:rsid w:val="002A03A6"/>
    <w:pPr>
      <w:autoSpaceDE w:val="0"/>
      <w:autoSpaceDN w:val="0"/>
      <w:adjustRightInd w:val="0"/>
    </w:pPr>
    <w:rPr>
      <w:rFonts w:ascii="Calibri" w:hAnsi="Calibri" w:cs="Calibri"/>
      <w:color w:val="000000"/>
      <w:sz w:val="24"/>
      <w:szCs w:val="24"/>
    </w:rPr>
  </w:style>
  <w:style w:type="character" w:styleId="Hyperlink">
    <w:name w:val="Hyperlink"/>
    <w:rsid w:val="003C48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jertestarter.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11999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Tømning af septiktanke: Tømning af septiktanke følger planen i informationshæftet</vt:lpstr>
    </vt:vector>
  </TitlesOfParts>
  <Company>Aalborg Havn</Company>
  <LinksUpToDate>false</LinksUpToDate>
  <CharactersWithSpaces>13938</CharactersWithSpaces>
  <SharedDoc>false</SharedDoc>
  <HLinks>
    <vt:vector size="6" baseType="variant">
      <vt:variant>
        <vt:i4>851979</vt:i4>
      </vt:variant>
      <vt:variant>
        <vt:i4>0</vt:i4>
      </vt:variant>
      <vt:variant>
        <vt:i4>0</vt:i4>
      </vt:variant>
      <vt:variant>
        <vt:i4>5</vt:i4>
      </vt:variant>
      <vt:variant>
        <vt:lpwstr>http://www.hjertestarter.dk/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Tømning af septiktanke: Tømning af septiktanke følger planen i informationshæftet</dc:title>
  <dc:creator>Peter J. Petersen</dc:creator>
  <cp:lastModifiedBy>Claus</cp:lastModifiedBy>
  <cp:revision>2</cp:revision>
  <dcterms:created xsi:type="dcterms:W3CDTF">2014-01-15T17:01:00Z</dcterms:created>
  <dcterms:modified xsi:type="dcterms:W3CDTF">2014-01-15T17:01:00Z</dcterms:modified>
</cp:coreProperties>
</file>